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D4" w:rsidRPr="00382ED4" w:rsidRDefault="00382ED4" w:rsidP="00E62E54">
      <w:pPr>
        <w:jc w:val="both"/>
        <w:rPr>
          <w:b/>
        </w:rPr>
      </w:pPr>
      <w:r w:rsidRPr="00382ED4">
        <w:rPr>
          <w:b/>
        </w:rPr>
        <w:t xml:space="preserve">Değişecek Maddeler </w:t>
      </w:r>
    </w:p>
    <w:p w:rsidR="00E62E54" w:rsidRDefault="00E62E54" w:rsidP="00E62E54">
      <w:pPr>
        <w:jc w:val="both"/>
      </w:pPr>
      <w:r>
        <w:t xml:space="preserve">Bakanlık olarak bizim meslek mensuplarından beklentiler konusunda oldukça birden fazla toplantılara katıldık. Çok fazla konuştuk. Ben </w:t>
      </w:r>
      <w:r w:rsidR="003E2FBB">
        <w:t xml:space="preserve">bir </w:t>
      </w:r>
      <w:r>
        <w:t xml:space="preserve">sunum yapmayacağım. Ama size güzel haberler vereceğim. Duymak istediğiniz ve önceki oturumlarda, toplantılarda, </w:t>
      </w:r>
      <w:proofErr w:type="gramStart"/>
      <w:r>
        <w:t>sempozyum</w:t>
      </w:r>
      <w:proofErr w:type="gramEnd"/>
      <w:r w:rsidR="00BA2EB8">
        <w:t xml:space="preserve"> </w:t>
      </w:r>
      <w:proofErr w:type="spellStart"/>
      <w:r>
        <w:t>larda</w:t>
      </w:r>
      <w:proofErr w:type="spellEnd"/>
      <w:r>
        <w:t xml:space="preserve"> gündeme gelen bazı konular genellikle meslek mensuplarının işlerini kolaylaştırmaya yönelik </w:t>
      </w:r>
      <w:r w:rsidR="003E2FBB">
        <w:t xml:space="preserve">belki de </w:t>
      </w:r>
      <w:r>
        <w:t xml:space="preserve">önemli değişikler var. </w:t>
      </w:r>
      <w:r w:rsidRPr="00812863">
        <w:rPr>
          <w:b/>
        </w:rPr>
        <w:t>TTK da</w:t>
      </w:r>
      <w:r w:rsidR="00B377DD" w:rsidRPr="00812863">
        <w:rPr>
          <w:b/>
        </w:rPr>
        <w:t xml:space="preserve"> şu anda </w:t>
      </w:r>
      <w:r w:rsidRPr="00812863">
        <w:rPr>
          <w:b/>
        </w:rPr>
        <w:t>12 maddede değişiklik gündemde</w:t>
      </w:r>
      <w:r w:rsidR="003E2FBB">
        <w:t>.</w:t>
      </w:r>
      <w:r w:rsidR="00BA2EB8">
        <w:t xml:space="preserve"> Ve buna bağlı olarak diğer maddelerde değişiklik yapılması </w:t>
      </w:r>
      <w:proofErr w:type="gramStart"/>
      <w:r w:rsidR="00BA2EB8">
        <w:t>gündemde.</w:t>
      </w:r>
      <w:r w:rsidR="00291FBF">
        <w:t>ve</w:t>
      </w:r>
      <w:proofErr w:type="gramEnd"/>
      <w:r w:rsidR="00291FBF">
        <w:t xml:space="preserve"> buna bağlı olarak da diğer maddelerd</w:t>
      </w:r>
      <w:r w:rsidR="00C937A7">
        <w:t>e değişiklik yapılması gündemde. Bu bir çalışma. Bir çalışmada şirket kuruluş maliyetlerinin azaltılması ve bürokrasinin engellenmesi çerçevesinde yürüyen çalışmalarımız var.</w:t>
      </w:r>
      <w:r w:rsidR="007026DE">
        <w:t xml:space="preserve"> Bunlardan kısaca bilgi vereceğim. Daha sonrada bizim meslek mensuplarından neler bekliyoruz.</w:t>
      </w:r>
      <w:r w:rsidR="00093CD7">
        <w:t xml:space="preserve"> </w:t>
      </w:r>
      <w:r w:rsidR="007026DE">
        <w:t>Ve hangi k</w:t>
      </w:r>
      <w:r w:rsidR="00093CD7">
        <w:t xml:space="preserve">onularda nelere dikkat edilmesini istiyoruz konusunda bilgilendirme yapacağım. Öncelikle pay defterlerinin elektronik ortamda tutulmasını zorunlu hale getiriyoruz. Bu yaptığımız çalışmada özellikle şirket ortakları arasında çıkan iflasla ilgili </w:t>
      </w:r>
      <w:proofErr w:type="spellStart"/>
      <w:proofErr w:type="gramStart"/>
      <w:r w:rsidR="00093CD7">
        <w:t>ortakmıydı</w:t>
      </w:r>
      <w:proofErr w:type="spellEnd"/>
      <w:r w:rsidR="00093CD7">
        <w:t>?</w:t>
      </w:r>
      <w:proofErr w:type="spellStart"/>
      <w:r w:rsidR="00093CD7">
        <w:t>değilmiydi</w:t>
      </w:r>
      <w:proofErr w:type="spellEnd"/>
      <w:proofErr w:type="gramEnd"/>
      <w:r w:rsidR="00093CD7">
        <w:t>?</w:t>
      </w:r>
      <w:r w:rsidR="007026DE">
        <w:t xml:space="preserve"> </w:t>
      </w:r>
      <w:proofErr w:type="spellStart"/>
      <w:r w:rsidR="00093CD7">
        <w:t>Sonradanmı</w:t>
      </w:r>
      <w:proofErr w:type="spellEnd"/>
      <w:r w:rsidR="00093CD7">
        <w:t xml:space="preserve"> kaydedildi? Şöylemi oldu? böylemi oldu? Sorularının önüne geçmek için elektronik ortamda tutulmasını zorunlu hale getiriyoruz. Bunu merkezi sicil kayıt sistemi üzerinden yapacağız.</w:t>
      </w:r>
    </w:p>
    <w:p w:rsidR="001F69E3" w:rsidRDefault="001F69E3" w:rsidP="00E62E54">
      <w:pPr>
        <w:jc w:val="both"/>
      </w:pPr>
      <w:r>
        <w:t xml:space="preserve">Hamili hisse senetleri üzerinde bir düzenleme çalışması yapılıyor. </w:t>
      </w:r>
      <w:proofErr w:type="spellStart"/>
      <w:r>
        <w:t>İlerki</w:t>
      </w:r>
      <w:proofErr w:type="spellEnd"/>
      <w:r>
        <w:t xml:space="preserve"> günlerde bunu göreceksiniz. Gene aynı şekilde nama yazılı hisse senetleri üzerinde bir çalışmamız var.</w:t>
      </w:r>
    </w:p>
    <w:p w:rsidR="001F69E3" w:rsidRDefault="001F69E3" w:rsidP="00E62E54">
      <w:pPr>
        <w:jc w:val="both"/>
      </w:pPr>
      <w:r>
        <w:t xml:space="preserve">Pay defterleri ve müzakere defterleri elektronik ortamda </w:t>
      </w:r>
      <w:proofErr w:type="gramStart"/>
      <w:r>
        <w:t>tutulacak.Şirket</w:t>
      </w:r>
      <w:proofErr w:type="gramEnd"/>
      <w:r>
        <w:t xml:space="preserve"> Genel kurullarının 5.ay sonuna kadar yapılması üzerinde çalışmamız var.Dolayısı ile Bağımsız Denetçide 5. Ayda seçilebilecek.B</w:t>
      </w:r>
      <w:r w:rsidR="00A324F9">
        <w:t xml:space="preserve">irleşme </w:t>
      </w:r>
      <w:r>
        <w:t>153.madde kendi paylarından doğan hakların kullanılmasını bölünmede</w:t>
      </w:r>
      <w:r w:rsidR="00A324F9">
        <w:t xml:space="preserve"> yoktu.</w:t>
      </w:r>
      <w:r>
        <w:t xml:space="preserve"> </w:t>
      </w:r>
      <w:r w:rsidR="00A324F9">
        <w:t xml:space="preserve">Bölünmede bunun </w:t>
      </w:r>
      <w:r>
        <w:t>düzenlemesini yapıyoruz.</w:t>
      </w:r>
      <w:r w:rsidR="00A324F9">
        <w:t xml:space="preserve"> </w:t>
      </w:r>
      <w:r w:rsidR="00437C6E">
        <w:t xml:space="preserve">Gene </w:t>
      </w:r>
      <w:proofErr w:type="gramStart"/>
      <w:r w:rsidR="00437C6E">
        <w:t>hakim</w:t>
      </w:r>
      <w:proofErr w:type="gramEnd"/>
      <w:r w:rsidR="00437C6E">
        <w:t xml:space="preserve"> şirket dolaylı şirket </w:t>
      </w:r>
      <w:r w:rsidR="00A324F9">
        <w:t xml:space="preserve">konusunda </w:t>
      </w:r>
      <w:r w:rsidR="00437C6E">
        <w:t>TTK çok açık bir düzenleme yoktu.</w:t>
      </w:r>
      <w:r w:rsidR="00A324F9">
        <w:t xml:space="preserve"> </w:t>
      </w:r>
      <w:r w:rsidR="00437C6E">
        <w:t>Ticaret Sicil yönetmeliğinden aldığımız yetki ile bunu kanuna taşıyoruz.</w:t>
      </w:r>
    </w:p>
    <w:p w:rsidR="00437C6E" w:rsidRDefault="00437C6E" w:rsidP="00E62E54">
      <w:pPr>
        <w:jc w:val="both"/>
      </w:pPr>
      <w:r>
        <w:t>Yaşanan diğer bir sorun,</w:t>
      </w:r>
      <w:r w:rsidR="00A324F9">
        <w:t xml:space="preserve">342 madde Alacakların sermayeye ilavesi. Ayni sermaye konmasında 128.maddede ayni sermaye koyma şekli bellidir. Mesela Ortağın evi bir şekilde üzerinde bir </w:t>
      </w:r>
      <w:proofErr w:type="gramStart"/>
      <w:r w:rsidR="00A324F9">
        <w:t>işlem,ipotek</w:t>
      </w:r>
      <w:proofErr w:type="gramEnd"/>
      <w:r w:rsidR="00A324F9">
        <w:t xml:space="preserve"> varsa, belgelendirmek ve bilirkişi raporu ile ayni sermaye olabilecek.</w:t>
      </w:r>
    </w:p>
    <w:p w:rsidR="00A324F9" w:rsidRDefault="00A324F9" w:rsidP="00E62E54">
      <w:pPr>
        <w:jc w:val="both"/>
      </w:pPr>
      <w:r>
        <w:t xml:space="preserve">Ayrıca 371.madde temsil ve ilzam Özellikle Yönetim Kurulu üyeleri Müdür </w:t>
      </w:r>
      <w:proofErr w:type="spellStart"/>
      <w:proofErr w:type="gramStart"/>
      <w:r>
        <w:t>atıyabilecek</w:t>
      </w:r>
      <w:proofErr w:type="spellEnd"/>
      <w:r>
        <w:t>.Sermaye</w:t>
      </w:r>
      <w:proofErr w:type="gramEnd"/>
      <w:r>
        <w:t xml:space="preserve"> </w:t>
      </w:r>
      <w:proofErr w:type="spellStart"/>
      <w:r>
        <w:t>Arttırımı</w:t>
      </w:r>
      <w:proofErr w:type="spellEnd"/>
      <w:r>
        <w:t>.</w:t>
      </w:r>
      <w:proofErr w:type="spellStart"/>
      <w:r>
        <w:t>Tahhüt</w:t>
      </w:r>
      <w:proofErr w:type="spellEnd"/>
      <w:r>
        <w:t xml:space="preserve"> tamamen ödenmedikçe arttırılamıyordu.</w:t>
      </w:r>
      <w:r w:rsidR="00812863">
        <w:t xml:space="preserve"> </w:t>
      </w:r>
      <w:r>
        <w:t>Şimdi bu % 5 ile sınırlandırılıyor.</w:t>
      </w:r>
    </w:p>
    <w:p w:rsidR="00A324F9" w:rsidRDefault="00A324F9" w:rsidP="00E62E54">
      <w:pPr>
        <w:jc w:val="both"/>
      </w:pPr>
      <w:r>
        <w:t>462.madde İç kaynaklardan aynı zamanda ve aynı anda olması gerekliydi.</w:t>
      </w:r>
    </w:p>
    <w:p w:rsidR="00A324F9" w:rsidRDefault="00A324F9" w:rsidP="00E62E54">
      <w:pPr>
        <w:jc w:val="both"/>
      </w:pPr>
      <w:r>
        <w:t xml:space="preserve">2003/3 sayılı tebliğ yürürlükten </w:t>
      </w:r>
      <w:proofErr w:type="gramStart"/>
      <w:r>
        <w:t>kalktı.Öz</w:t>
      </w:r>
      <w:proofErr w:type="gramEnd"/>
      <w:r>
        <w:t xml:space="preserve"> Varlık tespitinde sermaye </w:t>
      </w:r>
      <w:proofErr w:type="spellStart"/>
      <w:r>
        <w:t>arttırımında</w:t>
      </w:r>
      <w:proofErr w:type="spellEnd"/>
      <w:r>
        <w:t xml:space="preserve"> 462.madde de iç kaynak </w:t>
      </w:r>
      <w:proofErr w:type="spellStart"/>
      <w:r>
        <w:t>varmı</w:t>
      </w:r>
      <w:proofErr w:type="spellEnd"/>
      <w:r>
        <w:t xml:space="preserve"> </w:t>
      </w:r>
      <w:proofErr w:type="spellStart"/>
      <w:r>
        <w:t>yokmu</w:t>
      </w:r>
      <w:proofErr w:type="spellEnd"/>
      <w:r>
        <w:t>?</w:t>
      </w:r>
      <w:r w:rsidR="00C915B4">
        <w:t xml:space="preserve">Bunda oy birliği şart.Sermaye </w:t>
      </w:r>
      <w:proofErr w:type="spellStart"/>
      <w:r w:rsidR="00C915B4">
        <w:t>arttırımında</w:t>
      </w:r>
      <w:proofErr w:type="spellEnd"/>
      <w:r w:rsidR="00C915B4">
        <w:t xml:space="preserve"> önce iç kaynaktan olması şart.</w:t>
      </w:r>
    </w:p>
    <w:p w:rsidR="00C915B4" w:rsidRDefault="00C915B4" w:rsidP="00E62E54">
      <w:pPr>
        <w:jc w:val="both"/>
      </w:pPr>
      <w:r>
        <w:t xml:space="preserve">Genel kurul toplantılarında detaylı faaliyet raporu önem arz </w:t>
      </w:r>
      <w:proofErr w:type="gramStart"/>
      <w:r>
        <w:t>ediyor.Örnek</w:t>
      </w:r>
      <w:proofErr w:type="gramEnd"/>
      <w:r>
        <w:t>:Pay Dağılımı,Hisse Devir İşlemleri.Genel Kurul zamanında yapılmaz ise İdari Para Cezası geliyor.</w:t>
      </w:r>
    </w:p>
    <w:p w:rsidR="00C915B4" w:rsidRDefault="00C915B4" w:rsidP="00E62E54">
      <w:pPr>
        <w:jc w:val="both"/>
      </w:pPr>
      <w:r>
        <w:t>428-430-431 maddeler kalkıyor.</w:t>
      </w:r>
    </w:p>
    <w:p w:rsidR="00C915B4" w:rsidRDefault="00C915B4" w:rsidP="00E62E54">
      <w:pPr>
        <w:jc w:val="both"/>
      </w:pPr>
      <w:r>
        <w:t>Kuruluş faaliyetleri meclisten geçerse;</w:t>
      </w:r>
      <w:r w:rsidR="00812863">
        <w:t xml:space="preserve"> </w:t>
      </w:r>
      <w:r>
        <w:t>Vergi Dairesi Potansiyel vergi numarası verecek ve kuruluşu sicil tescil ederse Maliye olağan işlerine devam edecek.</w:t>
      </w:r>
    </w:p>
    <w:p w:rsidR="00C915B4" w:rsidRDefault="00C915B4" w:rsidP="00E62E54">
      <w:pPr>
        <w:jc w:val="both"/>
      </w:pPr>
      <w:r>
        <w:t>Tür Değişikliğinde ve Merkezi yurt dışındaki şirketlerde Vergi Dairesi ve Sicil aynı zamanda işlem yapacak.</w:t>
      </w:r>
    </w:p>
    <w:p w:rsidR="00C915B4" w:rsidRDefault="00C915B4" w:rsidP="00E62E54">
      <w:pPr>
        <w:jc w:val="both"/>
      </w:pPr>
      <w:r>
        <w:t>Defter Tasdikini Sicil yapacak.</w:t>
      </w:r>
    </w:p>
    <w:p w:rsidR="00C915B4" w:rsidRDefault="00C915B4" w:rsidP="00E62E54">
      <w:pPr>
        <w:jc w:val="both"/>
      </w:pPr>
      <w:r>
        <w:t>Sözleşmelerde İmza Beyanı ihtiyari hale geliyor.</w:t>
      </w:r>
      <w:r w:rsidR="00812863">
        <w:t xml:space="preserve"> </w:t>
      </w:r>
      <w:r>
        <w:t>Notere bizzat gidilmeyip,</w:t>
      </w:r>
      <w:r w:rsidR="00812863">
        <w:t xml:space="preserve"> </w:t>
      </w:r>
      <w:r>
        <w:t xml:space="preserve">ilgililer bu işlemi sicilde </w:t>
      </w:r>
      <w:proofErr w:type="gramStart"/>
      <w:r>
        <w:t>yapabilecek.</w:t>
      </w:r>
      <w:r w:rsidR="00975F59">
        <w:t>Şirket</w:t>
      </w:r>
      <w:proofErr w:type="gramEnd"/>
      <w:r w:rsidR="00975F59">
        <w:t xml:space="preserve"> kuruluşlarında YK Kararları GTB verilecek.</w:t>
      </w:r>
    </w:p>
    <w:p w:rsidR="00975F59" w:rsidRDefault="00975F59" w:rsidP="00E62E54">
      <w:pPr>
        <w:jc w:val="both"/>
      </w:pPr>
      <w:r>
        <w:lastRenderedPageBreak/>
        <w:t>Genel Kurul toplantıları Mayısta,</w:t>
      </w:r>
      <w:r w:rsidR="00812863">
        <w:t xml:space="preserve"> </w:t>
      </w:r>
      <w:r>
        <w:t>Defter tasdikleri 6.ayda yapılması lazım.</w:t>
      </w:r>
    </w:p>
    <w:p w:rsidR="00DC68A5" w:rsidRPr="00DC68A5" w:rsidRDefault="00DC68A5" w:rsidP="00DC68A5">
      <w:pPr>
        <w:spacing w:after="0" w:line="240" w:lineRule="atLeast"/>
        <w:ind w:firstLine="417"/>
        <w:jc w:val="both"/>
        <w:rPr>
          <w:rFonts w:ascii="Times New Roman" w:eastAsia="Times New Roman" w:hAnsi="Times New Roman" w:cs="Times New Roman"/>
          <w:color w:val="000000"/>
          <w:sz w:val="27"/>
          <w:szCs w:val="27"/>
          <w:lang w:eastAsia="tr-TR"/>
        </w:rPr>
      </w:pPr>
      <w:r w:rsidRPr="00DC68A5">
        <w:rPr>
          <w:rFonts w:ascii="Times New Roman" w:eastAsia="Times New Roman" w:hAnsi="Times New Roman" w:cs="Times New Roman"/>
          <w:b/>
          <w:bCs/>
          <w:color w:val="000000"/>
          <w:sz w:val="18"/>
          <w:szCs w:val="18"/>
          <w:lang w:eastAsia="tr-TR"/>
        </w:rPr>
        <w:t>I - Defter tutma yükümlülüğü</w:t>
      </w:r>
    </w:p>
    <w:p w:rsidR="00DC68A5" w:rsidRPr="00DC68A5" w:rsidRDefault="00DC68A5" w:rsidP="00DC68A5">
      <w:pPr>
        <w:spacing w:after="0" w:line="240" w:lineRule="atLeast"/>
        <w:ind w:firstLine="417"/>
        <w:jc w:val="both"/>
        <w:rPr>
          <w:rFonts w:ascii="Times New Roman" w:eastAsia="Times New Roman" w:hAnsi="Times New Roman" w:cs="Times New Roman"/>
          <w:color w:val="000000"/>
          <w:sz w:val="27"/>
          <w:szCs w:val="27"/>
          <w:lang w:eastAsia="tr-TR"/>
        </w:rPr>
      </w:pPr>
      <w:r w:rsidRPr="00DC68A5">
        <w:rPr>
          <w:rFonts w:ascii="Times New Roman" w:eastAsia="Times New Roman" w:hAnsi="Times New Roman" w:cs="Times New Roman"/>
          <w:b/>
          <w:bCs/>
          <w:color w:val="000000"/>
          <w:sz w:val="18"/>
          <w:szCs w:val="18"/>
          <w:lang w:eastAsia="tr-TR"/>
        </w:rPr>
        <w:t>MADDE 64</w:t>
      </w:r>
      <w:r w:rsidRPr="00DC68A5">
        <w:rPr>
          <w:rFonts w:ascii="Times New Roman" w:eastAsia="Times New Roman" w:hAnsi="Times New Roman" w:cs="Times New Roman"/>
          <w:color w:val="000000"/>
          <w:sz w:val="18"/>
          <w:szCs w:val="18"/>
          <w:lang w:eastAsia="tr-TR"/>
        </w:rPr>
        <w:t>-</w:t>
      </w:r>
      <w:r w:rsidRPr="00DC68A5">
        <w:rPr>
          <w:rFonts w:ascii="Times New Roman" w:eastAsia="Times New Roman" w:hAnsi="Times New Roman" w:cs="Times New Roman"/>
          <w:b/>
          <w:bCs/>
          <w:color w:val="000000"/>
          <w:sz w:val="18"/>
          <w:szCs w:val="18"/>
          <w:lang w:eastAsia="tr-TR"/>
        </w:rPr>
        <w:t> </w:t>
      </w:r>
      <w:r w:rsidRPr="00DC68A5">
        <w:rPr>
          <w:rFonts w:ascii="Times New Roman" w:eastAsia="Times New Roman" w:hAnsi="Times New Roman" w:cs="Times New Roman"/>
          <w:color w:val="000000"/>
          <w:sz w:val="18"/>
          <w:szCs w:val="18"/>
          <w:lang w:eastAsia="tr-TR"/>
        </w:rPr>
        <w:t>(1)</w:t>
      </w:r>
      <w:r w:rsidRPr="00DC68A5">
        <w:rPr>
          <w:rFonts w:ascii="Times New Roman" w:eastAsia="Times New Roman" w:hAnsi="Times New Roman" w:cs="Times New Roman"/>
          <w:b/>
          <w:bCs/>
          <w:color w:val="000000"/>
          <w:sz w:val="18"/>
          <w:szCs w:val="18"/>
          <w:lang w:eastAsia="tr-TR"/>
        </w:rPr>
        <w:t> </w:t>
      </w:r>
      <w:r w:rsidRPr="00DC68A5">
        <w:rPr>
          <w:rFonts w:ascii="Times New Roman" w:eastAsia="Times New Roman" w:hAnsi="Times New Roman" w:cs="Times New Roman"/>
          <w:color w:val="000000"/>
          <w:sz w:val="18"/>
          <w:szCs w:val="18"/>
          <w:lang w:eastAsia="tr-TR"/>
        </w:rPr>
        <w:t>Her tacir, ticari defterleri tutmak ve defterlerinde, ticari işlemleriyle malvarlığı durumunu, Türkiye Muhasebe Standartlarına ve 88 inci madde hükümleri başta olmak üzere bu Kanuna göre açıkça görülebilir bir şekilde ortaya koymak zorundadır. Defterler, üçüncü kişi uzmanlara, makul bir süre içinde yapacakları incelemede işletmenin faaliyetleri ve finansal durumu hakkında fikir verebilecek şekilde tutulur. İşletme faaliyetlerinin oluşumu ve gelişmesi defterlerden izlenebilmelidir.</w:t>
      </w:r>
    </w:p>
    <w:p w:rsidR="00DC68A5" w:rsidRPr="00DC68A5" w:rsidRDefault="00DC68A5" w:rsidP="00DC68A5">
      <w:pPr>
        <w:spacing w:after="0" w:line="240" w:lineRule="atLeast"/>
        <w:ind w:firstLine="128"/>
        <w:jc w:val="both"/>
        <w:rPr>
          <w:rFonts w:ascii="Times New Roman" w:eastAsia="Times New Roman" w:hAnsi="Times New Roman" w:cs="Times New Roman"/>
          <w:color w:val="000000"/>
          <w:sz w:val="27"/>
          <w:szCs w:val="27"/>
          <w:lang w:eastAsia="tr-TR"/>
        </w:rPr>
      </w:pPr>
      <w:r w:rsidRPr="00DC68A5">
        <w:rPr>
          <w:rFonts w:ascii="Times New Roman" w:eastAsia="Times New Roman" w:hAnsi="Times New Roman" w:cs="Times New Roman"/>
          <w:color w:val="000000"/>
          <w:sz w:val="18"/>
          <w:szCs w:val="18"/>
          <w:lang w:eastAsia="tr-TR"/>
        </w:rPr>
        <w:t>(2)</w:t>
      </w:r>
      <w:r w:rsidRPr="00DC68A5">
        <w:rPr>
          <w:rFonts w:ascii="Times New Roman" w:eastAsia="Times New Roman" w:hAnsi="Times New Roman" w:cs="Times New Roman"/>
          <w:b/>
          <w:bCs/>
          <w:color w:val="000000"/>
          <w:sz w:val="18"/>
          <w:szCs w:val="18"/>
          <w:lang w:eastAsia="tr-TR"/>
        </w:rPr>
        <w:t> </w:t>
      </w:r>
      <w:r w:rsidRPr="00DC68A5">
        <w:rPr>
          <w:rFonts w:ascii="Times New Roman" w:eastAsia="Times New Roman" w:hAnsi="Times New Roman" w:cs="Times New Roman"/>
          <w:color w:val="000000"/>
          <w:sz w:val="18"/>
          <w:szCs w:val="18"/>
          <w:lang w:eastAsia="tr-TR"/>
        </w:rPr>
        <w:t xml:space="preserve">Tacir, işletmesiyle ilgili olarak gönderilmiş bulunan her türlü belgenin, fotokopi, karbonlu kopya, </w:t>
      </w:r>
      <w:proofErr w:type="spellStart"/>
      <w:r w:rsidRPr="00DC68A5">
        <w:rPr>
          <w:rFonts w:ascii="Times New Roman" w:eastAsia="Times New Roman" w:hAnsi="Times New Roman" w:cs="Times New Roman"/>
          <w:color w:val="000000"/>
          <w:sz w:val="18"/>
          <w:szCs w:val="18"/>
          <w:lang w:eastAsia="tr-TR"/>
        </w:rPr>
        <w:t>mikrofiş</w:t>
      </w:r>
      <w:proofErr w:type="spellEnd"/>
      <w:r w:rsidRPr="00DC68A5">
        <w:rPr>
          <w:rFonts w:ascii="Times New Roman" w:eastAsia="Times New Roman" w:hAnsi="Times New Roman" w:cs="Times New Roman"/>
          <w:color w:val="000000"/>
          <w:sz w:val="18"/>
          <w:szCs w:val="18"/>
          <w:lang w:eastAsia="tr-TR"/>
        </w:rPr>
        <w:t>, bilgisayar kaydı veya benzer şekildeki bir kopyasını, yazılı, görsel veya elektronik ortamda saklamakla yükümlüdür.</w:t>
      </w:r>
    </w:p>
    <w:p w:rsidR="00DC68A5" w:rsidRPr="00DC68A5" w:rsidRDefault="00DC68A5" w:rsidP="00DC68A5">
      <w:pPr>
        <w:spacing w:after="0" w:line="240" w:lineRule="atLeast"/>
        <w:ind w:firstLine="128"/>
        <w:jc w:val="both"/>
        <w:rPr>
          <w:rFonts w:ascii="Times New Roman" w:eastAsia="Times New Roman" w:hAnsi="Times New Roman" w:cs="Times New Roman"/>
          <w:color w:val="000000"/>
          <w:sz w:val="27"/>
          <w:szCs w:val="27"/>
          <w:lang w:eastAsia="tr-TR"/>
        </w:rPr>
      </w:pPr>
      <w:r w:rsidRPr="00DC68A5">
        <w:rPr>
          <w:rFonts w:ascii="Times New Roman" w:eastAsia="Times New Roman" w:hAnsi="Times New Roman" w:cs="Times New Roman"/>
          <w:color w:val="000000"/>
          <w:sz w:val="18"/>
          <w:szCs w:val="18"/>
          <w:lang w:eastAsia="tr-TR"/>
        </w:rPr>
        <w:t>(3)</w:t>
      </w:r>
      <w:r w:rsidRPr="00DC68A5">
        <w:rPr>
          <w:rFonts w:ascii="Times New Roman" w:eastAsia="Times New Roman" w:hAnsi="Times New Roman" w:cs="Times New Roman"/>
          <w:b/>
          <w:bCs/>
          <w:color w:val="000000"/>
          <w:sz w:val="18"/>
          <w:szCs w:val="18"/>
          <w:lang w:eastAsia="tr-TR"/>
        </w:rPr>
        <w:t> </w:t>
      </w:r>
      <w:r w:rsidRPr="00DC68A5">
        <w:rPr>
          <w:rFonts w:ascii="Times New Roman" w:eastAsia="Times New Roman" w:hAnsi="Times New Roman" w:cs="Times New Roman"/>
          <w:color w:val="000000"/>
          <w:sz w:val="18"/>
          <w:szCs w:val="18"/>
          <w:lang w:eastAsia="tr-TR"/>
        </w:rPr>
        <w:t>Ticari defterler, açılış ve kapanışlarında noter tarafından onaylanır. Kapanış onayları, izleyen faaliyet döneminin altıncı ayının sonuna kadar yapılır. Şirketlerin kuruluşunda defterlerin açılışı ticaret sicili müdürlükleri tarafından da onaylanabilir. Açılış onayının noter tarafından yapıldığı hâllerde noter, ticaret sicili tasdiknamesini aramak zorundadır. Türkiye Muhasebe Standartlarına göre elektronik ortamda veya dosyalama suretiyle tutulan defterlerin açılış ve kapanış onaylarının şekli ve esasları ile bu defterlerin nasıl tutulacağı Sanayi ve Ticaret Bakanlığınca bir tebliğle belirlenir.</w:t>
      </w:r>
    </w:p>
    <w:p w:rsidR="00DC68A5" w:rsidRPr="00DC68A5" w:rsidRDefault="00DC68A5" w:rsidP="00DC68A5">
      <w:pPr>
        <w:spacing w:after="0" w:line="240" w:lineRule="atLeast"/>
        <w:ind w:firstLine="128"/>
        <w:jc w:val="both"/>
        <w:rPr>
          <w:rFonts w:ascii="Times New Roman" w:eastAsia="Times New Roman" w:hAnsi="Times New Roman" w:cs="Times New Roman"/>
          <w:b/>
          <w:color w:val="FF0000"/>
          <w:sz w:val="27"/>
          <w:szCs w:val="27"/>
          <w:lang w:eastAsia="tr-TR"/>
        </w:rPr>
      </w:pPr>
      <w:r w:rsidRPr="00DC68A5">
        <w:rPr>
          <w:rFonts w:ascii="Times New Roman" w:eastAsia="Times New Roman" w:hAnsi="Times New Roman" w:cs="Times New Roman"/>
          <w:b/>
          <w:color w:val="FF0000"/>
          <w:sz w:val="18"/>
          <w:szCs w:val="18"/>
          <w:lang w:eastAsia="tr-TR"/>
        </w:rPr>
        <w:t>(4)</w:t>
      </w:r>
      <w:r w:rsidRPr="00DC68A5">
        <w:rPr>
          <w:rFonts w:ascii="Times New Roman" w:eastAsia="Times New Roman" w:hAnsi="Times New Roman" w:cs="Times New Roman"/>
          <w:b/>
          <w:bCs/>
          <w:color w:val="FF0000"/>
          <w:sz w:val="18"/>
          <w:szCs w:val="18"/>
          <w:lang w:eastAsia="tr-TR"/>
        </w:rPr>
        <w:t> </w:t>
      </w:r>
      <w:r w:rsidRPr="00DC68A5">
        <w:rPr>
          <w:rFonts w:ascii="Times New Roman" w:eastAsia="Times New Roman" w:hAnsi="Times New Roman" w:cs="Times New Roman"/>
          <w:b/>
          <w:color w:val="FF0000"/>
          <w:sz w:val="18"/>
          <w:szCs w:val="18"/>
          <w:lang w:eastAsia="tr-TR"/>
        </w:rPr>
        <w:t xml:space="preserve">Pay defteri, yönetim kurulu karar defteri ve genel kurul toplantı ve müzakere defteri gibi işletmenin muhasebesiyle ilgili olmayan defterler de ticari </w:t>
      </w:r>
      <w:proofErr w:type="gramStart"/>
      <w:r w:rsidRPr="00DC68A5">
        <w:rPr>
          <w:rFonts w:ascii="Times New Roman" w:eastAsia="Times New Roman" w:hAnsi="Times New Roman" w:cs="Times New Roman"/>
          <w:b/>
          <w:color w:val="FF0000"/>
          <w:sz w:val="18"/>
          <w:szCs w:val="18"/>
          <w:lang w:eastAsia="tr-TR"/>
        </w:rPr>
        <w:t>defterlerdir.</w:t>
      </w:r>
      <w:r>
        <w:rPr>
          <w:rFonts w:ascii="Times New Roman" w:eastAsia="Times New Roman" w:hAnsi="Times New Roman" w:cs="Times New Roman"/>
          <w:b/>
          <w:color w:val="FF0000"/>
          <w:sz w:val="18"/>
          <w:szCs w:val="18"/>
          <w:lang w:eastAsia="tr-TR"/>
        </w:rPr>
        <w:t>elektronik</w:t>
      </w:r>
      <w:proofErr w:type="gramEnd"/>
      <w:r>
        <w:rPr>
          <w:rFonts w:ascii="Times New Roman" w:eastAsia="Times New Roman" w:hAnsi="Times New Roman" w:cs="Times New Roman"/>
          <w:b/>
          <w:color w:val="FF0000"/>
          <w:sz w:val="18"/>
          <w:szCs w:val="18"/>
          <w:lang w:eastAsia="tr-TR"/>
        </w:rPr>
        <w:t xml:space="preserve"> tutulacak.</w:t>
      </w:r>
    </w:p>
    <w:p w:rsidR="00DC68A5" w:rsidRPr="00DC68A5" w:rsidRDefault="00DC68A5" w:rsidP="00DC68A5">
      <w:pPr>
        <w:spacing w:after="0" w:line="240" w:lineRule="atLeast"/>
        <w:ind w:firstLine="128"/>
        <w:jc w:val="both"/>
        <w:rPr>
          <w:rFonts w:ascii="Times New Roman" w:eastAsia="Times New Roman" w:hAnsi="Times New Roman" w:cs="Times New Roman"/>
          <w:color w:val="000000"/>
          <w:sz w:val="27"/>
          <w:szCs w:val="27"/>
          <w:lang w:eastAsia="tr-TR"/>
        </w:rPr>
      </w:pPr>
      <w:r w:rsidRPr="00DC68A5">
        <w:rPr>
          <w:rFonts w:ascii="Times New Roman" w:eastAsia="Times New Roman" w:hAnsi="Times New Roman" w:cs="Times New Roman"/>
          <w:color w:val="000000"/>
          <w:sz w:val="18"/>
          <w:szCs w:val="18"/>
          <w:lang w:eastAsia="tr-TR"/>
        </w:rPr>
        <w:t>(5)</w:t>
      </w:r>
      <w:r w:rsidRPr="00DC68A5">
        <w:rPr>
          <w:rFonts w:ascii="Times New Roman" w:eastAsia="Times New Roman" w:hAnsi="Times New Roman" w:cs="Times New Roman"/>
          <w:b/>
          <w:bCs/>
          <w:color w:val="000000"/>
          <w:sz w:val="18"/>
          <w:szCs w:val="18"/>
          <w:lang w:eastAsia="tr-TR"/>
        </w:rPr>
        <w:t> </w:t>
      </w:r>
      <w:r w:rsidRPr="00DC68A5">
        <w:rPr>
          <w:rFonts w:ascii="Times New Roman" w:eastAsia="Times New Roman" w:hAnsi="Times New Roman" w:cs="Times New Roman"/>
          <w:color w:val="000000"/>
          <w:sz w:val="18"/>
          <w:szCs w:val="18"/>
          <w:lang w:eastAsia="tr-TR"/>
        </w:rPr>
        <w:t xml:space="preserve">Yevmiye, defteri kebir ve </w:t>
      </w:r>
      <w:proofErr w:type="gramStart"/>
      <w:r w:rsidRPr="00DC68A5">
        <w:rPr>
          <w:rFonts w:ascii="Times New Roman" w:eastAsia="Times New Roman" w:hAnsi="Times New Roman" w:cs="Times New Roman"/>
          <w:color w:val="000000"/>
          <w:sz w:val="18"/>
          <w:szCs w:val="18"/>
          <w:lang w:eastAsia="tr-TR"/>
        </w:rPr>
        <w:t>envanter</w:t>
      </w:r>
      <w:proofErr w:type="gramEnd"/>
      <w:r w:rsidRPr="00DC68A5">
        <w:rPr>
          <w:rFonts w:ascii="Times New Roman" w:eastAsia="Times New Roman" w:hAnsi="Times New Roman" w:cs="Times New Roman"/>
          <w:color w:val="000000"/>
          <w:sz w:val="18"/>
          <w:szCs w:val="18"/>
          <w:lang w:eastAsia="tr-TR"/>
        </w:rPr>
        <w:t xml:space="preserve"> defteri dışında tutulacak defterler Türkiye Muhasebe Standartları Kurulu tarafından bir tebliğ ile belirlenir.</w:t>
      </w:r>
    </w:p>
    <w:p w:rsidR="00DC68A5" w:rsidRDefault="00DC68A5" w:rsidP="00812863">
      <w:pPr>
        <w:spacing w:after="0" w:line="240" w:lineRule="atLeast"/>
        <w:ind w:firstLine="417"/>
        <w:jc w:val="both"/>
        <w:rPr>
          <w:rFonts w:ascii="Times New Roman" w:eastAsia="Times New Roman" w:hAnsi="Times New Roman" w:cs="Times New Roman"/>
          <w:b/>
          <w:bCs/>
          <w:color w:val="000000"/>
          <w:sz w:val="18"/>
          <w:szCs w:val="18"/>
          <w:lang w:eastAsia="tr-TR"/>
        </w:rPr>
      </w:pPr>
    </w:p>
    <w:p w:rsidR="00DC68A5" w:rsidRDefault="00DC68A5" w:rsidP="00812863">
      <w:pPr>
        <w:spacing w:after="0" w:line="240" w:lineRule="atLeast"/>
        <w:ind w:firstLine="417"/>
        <w:jc w:val="both"/>
        <w:rPr>
          <w:rFonts w:ascii="Times New Roman" w:eastAsia="Times New Roman" w:hAnsi="Times New Roman" w:cs="Times New Roman"/>
          <w:b/>
          <w:bCs/>
          <w:color w:val="000000"/>
          <w:sz w:val="18"/>
          <w:szCs w:val="18"/>
          <w:lang w:eastAsia="tr-TR"/>
        </w:rPr>
      </w:pPr>
    </w:p>
    <w:p w:rsidR="00DC68A5" w:rsidRDefault="00DC68A5" w:rsidP="00812863">
      <w:pPr>
        <w:spacing w:after="0" w:line="240" w:lineRule="atLeast"/>
        <w:ind w:firstLine="417"/>
        <w:jc w:val="both"/>
        <w:rPr>
          <w:rFonts w:ascii="Times New Roman" w:eastAsia="Times New Roman" w:hAnsi="Times New Roman" w:cs="Times New Roman"/>
          <w:b/>
          <w:bCs/>
          <w:color w:val="000000"/>
          <w:sz w:val="18"/>
          <w:szCs w:val="18"/>
          <w:lang w:eastAsia="tr-TR"/>
        </w:rPr>
      </w:pPr>
    </w:p>
    <w:p w:rsidR="00812863" w:rsidRPr="00812863" w:rsidRDefault="00812863" w:rsidP="00812863">
      <w:pPr>
        <w:spacing w:after="0" w:line="240" w:lineRule="atLeast"/>
        <w:ind w:firstLine="417"/>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b/>
          <w:bCs/>
          <w:color w:val="000000"/>
          <w:sz w:val="18"/>
          <w:szCs w:val="18"/>
          <w:lang w:eastAsia="tr-TR"/>
        </w:rPr>
        <w:t>6. Kesinleşmeye ilişkin hükümler</w:t>
      </w:r>
    </w:p>
    <w:p w:rsidR="00812863" w:rsidRPr="00812863" w:rsidRDefault="00812863" w:rsidP="00812863">
      <w:pPr>
        <w:spacing w:after="0" w:line="240" w:lineRule="atLeast"/>
        <w:ind w:firstLine="417"/>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b/>
          <w:bCs/>
          <w:color w:val="000000"/>
          <w:sz w:val="18"/>
          <w:szCs w:val="18"/>
          <w:lang w:eastAsia="tr-TR"/>
        </w:rPr>
        <w:t>a) Ticaret siciline tescil</w:t>
      </w:r>
    </w:p>
    <w:p w:rsidR="00812863" w:rsidRPr="00812863" w:rsidRDefault="00812863" w:rsidP="00812863">
      <w:pPr>
        <w:spacing w:after="0" w:line="240" w:lineRule="atLeast"/>
        <w:ind w:firstLine="417"/>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b/>
          <w:bCs/>
          <w:color w:val="000000"/>
          <w:sz w:val="18"/>
          <w:szCs w:val="18"/>
          <w:lang w:eastAsia="tr-TR"/>
        </w:rPr>
        <w:t>MADDE 152</w:t>
      </w:r>
      <w:r w:rsidRPr="00812863">
        <w:rPr>
          <w:rFonts w:ascii="Times New Roman" w:eastAsia="Times New Roman" w:hAnsi="Times New Roman" w:cs="Times New Roman"/>
          <w:color w:val="000000"/>
          <w:sz w:val="18"/>
          <w:szCs w:val="18"/>
          <w:lang w:eastAsia="tr-TR"/>
        </w:rPr>
        <w:t>-</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(1)</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Birleşmeye katılan  şirketler tarafından birleşme kararı alınır alınmaz, yönetim organları, birleşmenin tescili için ticaret siciline başvurur.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color w:val="000000"/>
          <w:sz w:val="18"/>
          <w:szCs w:val="18"/>
          <w:lang w:eastAsia="tr-TR"/>
        </w:rPr>
        <w:t>(2)</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Devralan şirket, birleşmenin gereği olarak sermayesini artırmışsa, ek olarak esas sözleşme değişiklikleri de ticaret siciline sunulur.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color w:val="000000"/>
          <w:sz w:val="18"/>
          <w:szCs w:val="18"/>
          <w:lang w:eastAsia="tr-TR"/>
        </w:rPr>
        <w:t>(3)</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Devrolunan şirket, birleşmenin ticaret siciline tescili ile infisah eder.</w:t>
      </w:r>
    </w:p>
    <w:p w:rsidR="00812863" w:rsidRPr="00812863" w:rsidRDefault="00812863" w:rsidP="00812863">
      <w:pPr>
        <w:spacing w:after="0" w:line="240" w:lineRule="atLeast"/>
        <w:ind w:firstLine="417"/>
        <w:jc w:val="both"/>
        <w:rPr>
          <w:rFonts w:ascii="Times New Roman" w:eastAsia="Times New Roman" w:hAnsi="Times New Roman" w:cs="Times New Roman"/>
          <w:color w:val="FF0000"/>
          <w:sz w:val="27"/>
          <w:szCs w:val="27"/>
          <w:lang w:eastAsia="tr-TR"/>
        </w:rPr>
      </w:pPr>
      <w:r w:rsidRPr="00812863">
        <w:rPr>
          <w:rFonts w:ascii="Times New Roman" w:eastAsia="Times New Roman" w:hAnsi="Times New Roman" w:cs="Times New Roman"/>
          <w:b/>
          <w:bCs/>
          <w:color w:val="FF0000"/>
          <w:sz w:val="18"/>
          <w:szCs w:val="18"/>
          <w:lang w:eastAsia="tr-TR"/>
        </w:rPr>
        <w:t>b) Hukuki sonuçlar</w:t>
      </w:r>
    </w:p>
    <w:p w:rsidR="00812863" w:rsidRPr="00812863" w:rsidRDefault="00812863" w:rsidP="00812863">
      <w:pPr>
        <w:spacing w:after="0" w:line="240" w:lineRule="atLeast"/>
        <w:ind w:firstLine="417"/>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b/>
          <w:bCs/>
          <w:color w:val="FF0000"/>
          <w:sz w:val="18"/>
          <w:szCs w:val="18"/>
          <w:lang w:eastAsia="tr-TR"/>
        </w:rPr>
        <w:t>MADDE 153</w:t>
      </w:r>
      <w:r w:rsidRPr="00812863">
        <w:rPr>
          <w:rFonts w:ascii="Times New Roman" w:eastAsia="Times New Roman" w:hAnsi="Times New Roman" w:cs="Times New Roman"/>
          <w:color w:val="FF0000"/>
          <w:sz w:val="18"/>
          <w:szCs w:val="18"/>
          <w:lang w:eastAsia="tr-TR"/>
        </w:rPr>
        <w:t>-</w:t>
      </w:r>
      <w:r w:rsidRPr="00812863">
        <w:rPr>
          <w:rFonts w:ascii="Times New Roman" w:eastAsia="Times New Roman" w:hAnsi="Times New Roman" w:cs="Times New Roman"/>
          <w:b/>
          <w:bCs/>
          <w:color w:val="FF0000"/>
          <w:sz w:val="18"/>
          <w:szCs w:val="18"/>
          <w:lang w:eastAsia="tr-TR"/>
        </w:rPr>
        <w:t> </w:t>
      </w:r>
      <w:r w:rsidRPr="00812863">
        <w:rPr>
          <w:rFonts w:ascii="Times New Roman" w:eastAsia="Times New Roman" w:hAnsi="Times New Roman" w:cs="Times New Roman"/>
          <w:color w:val="FF0000"/>
          <w:sz w:val="18"/>
          <w:szCs w:val="18"/>
          <w:lang w:eastAsia="tr-TR"/>
        </w:rPr>
        <w:t>(1)</w:t>
      </w:r>
      <w:r w:rsidRPr="00812863">
        <w:rPr>
          <w:rFonts w:ascii="Times New Roman" w:eastAsia="Times New Roman" w:hAnsi="Times New Roman" w:cs="Times New Roman"/>
          <w:b/>
          <w:bCs/>
          <w:color w:val="FF0000"/>
          <w:sz w:val="18"/>
          <w:szCs w:val="18"/>
          <w:lang w:eastAsia="tr-TR"/>
        </w:rPr>
        <w:t> </w:t>
      </w:r>
      <w:r w:rsidRPr="00812863">
        <w:rPr>
          <w:rFonts w:ascii="Times New Roman" w:eastAsia="Times New Roman" w:hAnsi="Times New Roman" w:cs="Times New Roman"/>
          <w:color w:val="000000"/>
          <w:sz w:val="18"/>
          <w:szCs w:val="18"/>
          <w:lang w:eastAsia="tr-TR"/>
        </w:rPr>
        <w:t>Birleşme, birleşmenin ticaret siciline tescili ile geçerlilik kazanır. Tescil anında, devrolunan şirketin bütün aktif ve pasifi kendiliğinden devralan şirkete geçer.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color w:val="000000"/>
          <w:sz w:val="18"/>
          <w:szCs w:val="18"/>
          <w:lang w:eastAsia="tr-TR"/>
        </w:rPr>
        <w:t>(2)</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Devrolunan şirketin ortakları devralan şirketin ortağı olur. Ancak bu sonuç, devralan şirketin kendi adına fakat bu şirket hesabına hareket eden kişinin elinde bulunan paylar ile devrolunan şirketin kendi adına fakat bu şirket hesabına hareket eden kişinin elinde bulunan paylar için doğmaz.</w:t>
      </w:r>
    </w:p>
    <w:p w:rsidR="00812863" w:rsidRDefault="00812863" w:rsidP="00812863">
      <w:pPr>
        <w:spacing w:after="0" w:line="240" w:lineRule="atLeast"/>
        <w:ind w:firstLine="128"/>
        <w:jc w:val="both"/>
        <w:rPr>
          <w:rFonts w:ascii="Times New Roman" w:eastAsia="Times New Roman" w:hAnsi="Times New Roman" w:cs="Times New Roman"/>
          <w:color w:val="000000"/>
          <w:sz w:val="18"/>
          <w:szCs w:val="18"/>
          <w:lang w:eastAsia="tr-TR"/>
        </w:rPr>
      </w:pPr>
      <w:r w:rsidRPr="00812863">
        <w:rPr>
          <w:rFonts w:ascii="Times New Roman" w:eastAsia="Times New Roman" w:hAnsi="Times New Roman" w:cs="Times New Roman"/>
          <w:color w:val="000000"/>
          <w:sz w:val="18"/>
          <w:szCs w:val="18"/>
          <w:lang w:eastAsia="tr-TR"/>
        </w:rPr>
        <w:t xml:space="preserve">(3) </w:t>
      </w:r>
      <w:proofErr w:type="gramStart"/>
      <w:r w:rsidRPr="00812863">
        <w:rPr>
          <w:rFonts w:ascii="Times New Roman" w:eastAsia="Times New Roman" w:hAnsi="Times New Roman" w:cs="Times New Roman"/>
          <w:color w:val="000000"/>
          <w:sz w:val="18"/>
          <w:szCs w:val="18"/>
          <w:lang w:eastAsia="tr-TR"/>
        </w:rPr>
        <w:t>7/12/1994</w:t>
      </w:r>
      <w:proofErr w:type="gramEnd"/>
      <w:r w:rsidRPr="00812863">
        <w:rPr>
          <w:rFonts w:ascii="Times New Roman" w:eastAsia="Times New Roman" w:hAnsi="Times New Roman" w:cs="Times New Roman"/>
          <w:color w:val="000000"/>
          <w:sz w:val="18"/>
          <w:szCs w:val="18"/>
          <w:lang w:eastAsia="tr-TR"/>
        </w:rPr>
        <w:t xml:space="preserve"> tarihli ve 4054 sayılı Rekabetin Korunması Hakkında Kanun hükümleri saklıdır.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p>
    <w:p w:rsidR="00812863" w:rsidRPr="00812863" w:rsidRDefault="00812863" w:rsidP="00812863">
      <w:pPr>
        <w:spacing w:after="0" w:line="240" w:lineRule="atLeast"/>
        <w:ind w:firstLine="417"/>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b/>
          <w:bCs/>
          <w:color w:val="000000"/>
          <w:sz w:val="18"/>
          <w:szCs w:val="18"/>
          <w:lang w:eastAsia="tr-TR"/>
        </w:rPr>
        <w:t>1. Ayni sermaye konulabilecek malvarlığı unsurları</w:t>
      </w:r>
    </w:p>
    <w:p w:rsidR="00812863" w:rsidRPr="00812863" w:rsidRDefault="00812863" w:rsidP="00812863">
      <w:pPr>
        <w:spacing w:after="0" w:line="240" w:lineRule="atLeast"/>
        <w:ind w:firstLine="417"/>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b/>
          <w:bCs/>
          <w:color w:val="000000"/>
          <w:sz w:val="18"/>
          <w:szCs w:val="18"/>
          <w:lang w:eastAsia="tr-TR"/>
        </w:rPr>
        <w:t>MADDE 342</w:t>
      </w:r>
      <w:r w:rsidRPr="00812863">
        <w:rPr>
          <w:rFonts w:ascii="Times New Roman" w:eastAsia="Times New Roman" w:hAnsi="Times New Roman" w:cs="Times New Roman"/>
          <w:color w:val="000000"/>
          <w:sz w:val="18"/>
          <w:szCs w:val="18"/>
          <w:lang w:eastAsia="tr-TR"/>
        </w:rPr>
        <w:t>-</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(1) Üzerlerinde sınırlı ayni bir hak, haciz ve tedbir bulunmayan, nakden değerlendirilebilen ve devrolunabilen, fikrî mülkiyet hakları ile sanal ortamlar da dâhil, malvarlığı unsurları ayni sermaye olarak konulabilir. Hizmet edimleri, kişisel emek, ticari itibar ve vadesi gelmemiş  alacaklar sermaye olamaz.</w:t>
      </w:r>
    </w:p>
    <w:p w:rsidR="00812863" w:rsidRDefault="00812863" w:rsidP="00812863">
      <w:pPr>
        <w:spacing w:after="0" w:line="240" w:lineRule="atLeast"/>
        <w:ind w:firstLine="128"/>
        <w:jc w:val="both"/>
        <w:rPr>
          <w:rFonts w:ascii="Times New Roman" w:eastAsia="Times New Roman" w:hAnsi="Times New Roman" w:cs="Times New Roman"/>
          <w:color w:val="000000"/>
          <w:sz w:val="18"/>
          <w:szCs w:val="18"/>
          <w:lang w:eastAsia="tr-TR"/>
        </w:rPr>
      </w:pPr>
      <w:r w:rsidRPr="00812863">
        <w:rPr>
          <w:rFonts w:ascii="Times New Roman" w:eastAsia="Times New Roman" w:hAnsi="Times New Roman" w:cs="Times New Roman"/>
          <w:color w:val="000000"/>
          <w:sz w:val="18"/>
          <w:szCs w:val="18"/>
          <w:lang w:eastAsia="tr-TR"/>
        </w:rPr>
        <w:t>(2) 128 inci madde hükmü saklıdır.</w:t>
      </w:r>
    </w:p>
    <w:p w:rsidR="00812863" w:rsidRPr="00812863" w:rsidRDefault="00812863" w:rsidP="00812863">
      <w:pPr>
        <w:spacing w:after="0" w:line="240" w:lineRule="atLeast"/>
        <w:ind w:firstLine="417"/>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b/>
          <w:bCs/>
          <w:color w:val="000000"/>
          <w:sz w:val="18"/>
          <w:szCs w:val="18"/>
          <w:lang w:eastAsia="tr-TR"/>
        </w:rPr>
        <w:t>2. Kapsam ve sınırlar</w:t>
      </w:r>
    </w:p>
    <w:p w:rsidR="00812863" w:rsidRPr="00812863" w:rsidRDefault="00812863" w:rsidP="00812863">
      <w:pPr>
        <w:spacing w:after="0" w:line="240" w:lineRule="atLeast"/>
        <w:ind w:firstLine="417"/>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b/>
          <w:bCs/>
          <w:color w:val="000000"/>
          <w:sz w:val="18"/>
          <w:szCs w:val="18"/>
          <w:lang w:eastAsia="tr-TR"/>
        </w:rPr>
        <w:t>MADDE 371</w:t>
      </w:r>
      <w:r w:rsidRPr="00812863">
        <w:rPr>
          <w:rFonts w:ascii="Times New Roman" w:eastAsia="Times New Roman" w:hAnsi="Times New Roman" w:cs="Times New Roman"/>
          <w:color w:val="000000"/>
          <w:sz w:val="18"/>
          <w:szCs w:val="18"/>
          <w:lang w:eastAsia="tr-TR"/>
        </w:rPr>
        <w:t xml:space="preserve">- (1) Temsile yetkili olanlar şirketin amacına ve işletme konusuna giren her tür işleri ve hukuki işlemleri, şirket adına yapabilir ve bunun için şirket unvanını kullanabilirler. Kanuna ve esas sözleşmeye aykırı işlemler dolayısıyla şirketin </w:t>
      </w:r>
      <w:proofErr w:type="spellStart"/>
      <w:r w:rsidRPr="00812863">
        <w:rPr>
          <w:rFonts w:ascii="Times New Roman" w:eastAsia="Times New Roman" w:hAnsi="Times New Roman" w:cs="Times New Roman"/>
          <w:color w:val="000000"/>
          <w:sz w:val="18"/>
          <w:szCs w:val="18"/>
          <w:lang w:eastAsia="tr-TR"/>
        </w:rPr>
        <w:t>rücû</w:t>
      </w:r>
      <w:proofErr w:type="spellEnd"/>
      <w:r w:rsidRPr="00812863">
        <w:rPr>
          <w:rFonts w:ascii="Times New Roman" w:eastAsia="Times New Roman" w:hAnsi="Times New Roman" w:cs="Times New Roman"/>
          <w:color w:val="000000"/>
          <w:sz w:val="18"/>
          <w:szCs w:val="18"/>
          <w:lang w:eastAsia="tr-TR"/>
        </w:rPr>
        <w:t xml:space="preserve"> hakkı saklıdır.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color w:val="000000"/>
          <w:sz w:val="18"/>
          <w:szCs w:val="18"/>
          <w:lang w:eastAsia="tr-TR"/>
        </w:rPr>
        <w:t>(2)</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 xml:space="preserve">Temsile yetkili olanların, üçüncü kişilerle, işletme konusu dışında yaptığı işlemler de şirketi bağlar; </w:t>
      </w:r>
      <w:proofErr w:type="gramStart"/>
      <w:r w:rsidRPr="00812863">
        <w:rPr>
          <w:rFonts w:ascii="Times New Roman" w:eastAsia="Times New Roman" w:hAnsi="Times New Roman" w:cs="Times New Roman"/>
          <w:color w:val="000000"/>
          <w:sz w:val="18"/>
          <w:szCs w:val="18"/>
          <w:lang w:eastAsia="tr-TR"/>
        </w:rPr>
        <w:t>meğerki,</w:t>
      </w:r>
      <w:proofErr w:type="gramEnd"/>
      <w:r w:rsidRPr="00812863">
        <w:rPr>
          <w:rFonts w:ascii="Times New Roman" w:eastAsia="Times New Roman" w:hAnsi="Times New Roman" w:cs="Times New Roman"/>
          <w:color w:val="000000"/>
          <w:sz w:val="18"/>
          <w:szCs w:val="18"/>
          <w:lang w:eastAsia="tr-TR"/>
        </w:rPr>
        <w:t xml:space="preserve"> üçüncü  kişinin, işlemin işletme  konusu dışında  bulunduğunu  bildiği veya durumun gereğinden, bilebilecek durumda bulunduğu ispat edilsin. Şirket esas sözleşmesinin ilan edilmiş olması, bu hususun ispatı açısından, tek başına yeterli delil değildir.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color w:val="000000"/>
          <w:sz w:val="18"/>
          <w:szCs w:val="18"/>
          <w:lang w:eastAsia="tr-TR"/>
        </w:rPr>
        <w:t>(3)</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 xml:space="preserve">Temsil yetkisinin sınırlandırılması, </w:t>
      </w:r>
      <w:proofErr w:type="spellStart"/>
      <w:r w:rsidRPr="00812863">
        <w:rPr>
          <w:rFonts w:ascii="Times New Roman" w:eastAsia="Times New Roman" w:hAnsi="Times New Roman" w:cs="Times New Roman"/>
          <w:color w:val="000000"/>
          <w:sz w:val="18"/>
          <w:szCs w:val="18"/>
          <w:lang w:eastAsia="tr-TR"/>
        </w:rPr>
        <w:t>iyiniyet</w:t>
      </w:r>
      <w:proofErr w:type="spellEnd"/>
      <w:r w:rsidRPr="00812863">
        <w:rPr>
          <w:rFonts w:ascii="Times New Roman" w:eastAsia="Times New Roman" w:hAnsi="Times New Roman" w:cs="Times New Roman"/>
          <w:color w:val="000000"/>
          <w:sz w:val="18"/>
          <w:szCs w:val="18"/>
          <w:lang w:eastAsia="tr-TR"/>
        </w:rPr>
        <w:t xml:space="preserve"> sahibi üçüncü kişilere karşı hüküm ifade etmez; ancak, temsil yetkisinin sadece merkezin veya bir şubenin işlerine özgülendiğine veya birlikte kullanılmasına ilişkin tescil ve ilan edilen sınırlamalar geçerlidir.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color w:val="000000"/>
          <w:sz w:val="18"/>
          <w:szCs w:val="18"/>
          <w:lang w:eastAsia="tr-TR"/>
        </w:rPr>
        <w:t>(4)</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 xml:space="preserve">Temsile yetkili kişiler tarafından yapılan işlemin esas sözleşmeye veya genel kurul kararına aykırı olması, </w:t>
      </w:r>
      <w:proofErr w:type="spellStart"/>
      <w:r w:rsidRPr="00812863">
        <w:rPr>
          <w:rFonts w:ascii="Times New Roman" w:eastAsia="Times New Roman" w:hAnsi="Times New Roman" w:cs="Times New Roman"/>
          <w:color w:val="000000"/>
          <w:sz w:val="18"/>
          <w:szCs w:val="18"/>
          <w:lang w:eastAsia="tr-TR"/>
        </w:rPr>
        <w:t>iyiniyet</w:t>
      </w:r>
      <w:proofErr w:type="spellEnd"/>
      <w:r w:rsidRPr="00812863">
        <w:rPr>
          <w:rFonts w:ascii="Times New Roman" w:eastAsia="Times New Roman" w:hAnsi="Times New Roman" w:cs="Times New Roman"/>
          <w:color w:val="000000"/>
          <w:sz w:val="18"/>
          <w:szCs w:val="18"/>
          <w:lang w:eastAsia="tr-TR"/>
        </w:rPr>
        <w:t xml:space="preserve"> sahibi üçüncü kişilerin o işlemden dolayı şirkete başvurmalarına engel değildir.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r w:rsidRPr="00812863">
        <w:rPr>
          <w:rFonts w:ascii="Times New Roman" w:eastAsia="Times New Roman" w:hAnsi="Times New Roman" w:cs="Times New Roman"/>
          <w:color w:val="000000"/>
          <w:sz w:val="18"/>
          <w:szCs w:val="18"/>
          <w:lang w:eastAsia="tr-TR"/>
        </w:rPr>
        <w:t>(5)</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 xml:space="preserve">Temsile veya yönetime yetkili olanların, görevlerini yaptıkları sırada işledikleri haksız fiillerden şirket sorumludur. Şirketin </w:t>
      </w:r>
      <w:proofErr w:type="spellStart"/>
      <w:r w:rsidRPr="00812863">
        <w:rPr>
          <w:rFonts w:ascii="Times New Roman" w:eastAsia="Times New Roman" w:hAnsi="Times New Roman" w:cs="Times New Roman"/>
          <w:color w:val="000000"/>
          <w:sz w:val="18"/>
          <w:szCs w:val="18"/>
          <w:lang w:eastAsia="tr-TR"/>
        </w:rPr>
        <w:t>rücû</w:t>
      </w:r>
      <w:proofErr w:type="spellEnd"/>
      <w:r w:rsidRPr="00812863">
        <w:rPr>
          <w:rFonts w:ascii="Times New Roman" w:eastAsia="Times New Roman" w:hAnsi="Times New Roman" w:cs="Times New Roman"/>
          <w:color w:val="000000"/>
          <w:sz w:val="18"/>
          <w:szCs w:val="18"/>
          <w:lang w:eastAsia="tr-TR"/>
        </w:rPr>
        <w:t xml:space="preserve"> hakkı saklıdır.</w:t>
      </w:r>
    </w:p>
    <w:p w:rsidR="00812863" w:rsidRDefault="00812863" w:rsidP="00812863">
      <w:pPr>
        <w:spacing w:after="0" w:line="240" w:lineRule="atLeast"/>
        <w:ind w:firstLine="128"/>
        <w:jc w:val="both"/>
        <w:rPr>
          <w:rFonts w:ascii="Times New Roman" w:eastAsia="Times New Roman" w:hAnsi="Times New Roman" w:cs="Times New Roman"/>
          <w:color w:val="000000"/>
          <w:sz w:val="18"/>
          <w:szCs w:val="18"/>
          <w:lang w:eastAsia="tr-TR"/>
        </w:rPr>
      </w:pPr>
      <w:r w:rsidRPr="00812863">
        <w:rPr>
          <w:rFonts w:ascii="Times New Roman" w:eastAsia="Times New Roman" w:hAnsi="Times New Roman" w:cs="Times New Roman"/>
          <w:color w:val="000000"/>
          <w:sz w:val="18"/>
          <w:szCs w:val="18"/>
          <w:lang w:eastAsia="tr-TR"/>
        </w:rPr>
        <w:lastRenderedPageBreak/>
        <w:t>(6)</w:t>
      </w:r>
      <w:r w:rsidRPr="00812863">
        <w:rPr>
          <w:rFonts w:ascii="Times New Roman" w:eastAsia="Times New Roman" w:hAnsi="Times New Roman" w:cs="Times New Roman"/>
          <w:b/>
          <w:bCs/>
          <w:color w:val="000000"/>
          <w:sz w:val="18"/>
          <w:szCs w:val="18"/>
          <w:lang w:eastAsia="tr-TR"/>
        </w:rPr>
        <w:t>  </w:t>
      </w:r>
      <w:r w:rsidRPr="00812863">
        <w:rPr>
          <w:rFonts w:ascii="Times New Roman" w:eastAsia="Times New Roman" w:hAnsi="Times New Roman" w:cs="Times New Roman"/>
          <w:color w:val="000000"/>
          <w:sz w:val="18"/>
          <w:szCs w:val="18"/>
          <w:lang w:eastAsia="tr-TR"/>
        </w:rPr>
        <w:t>Sözleşmenin yapılması sırasında, şirket tek pay sahibi tarafından ister temsil edilsin ister edilmesin, tek pay sahipli anonim şirketlerde, bu pay sahibi ile şirket arasındaki sözleşmenin geçerli olması sözleşmenin yazılı şekilde yapılmasına bağlıdır. Bu şart piyasa şartlarına göre günlük, önemsiz ve sıradan işlemlere ilişkin sözleşmelerde uygulanmaz.  </w:t>
      </w:r>
    </w:p>
    <w:p w:rsidR="00F74A8B" w:rsidRPr="00F74A8B" w:rsidRDefault="00F74A8B" w:rsidP="00F74A8B">
      <w:pPr>
        <w:spacing w:after="0" w:line="240" w:lineRule="atLeast"/>
        <w:ind w:firstLine="417"/>
        <w:jc w:val="both"/>
        <w:rPr>
          <w:rFonts w:ascii="Times New Roman" w:eastAsia="Times New Roman" w:hAnsi="Times New Roman" w:cs="Times New Roman"/>
          <w:color w:val="000000"/>
          <w:sz w:val="27"/>
          <w:szCs w:val="27"/>
          <w:lang w:eastAsia="tr-TR"/>
        </w:rPr>
      </w:pPr>
      <w:r w:rsidRPr="00F74A8B">
        <w:rPr>
          <w:rFonts w:ascii="Times New Roman" w:eastAsia="Times New Roman" w:hAnsi="Times New Roman" w:cs="Times New Roman"/>
          <w:b/>
          <w:bCs/>
          <w:color w:val="000000"/>
          <w:sz w:val="18"/>
          <w:szCs w:val="18"/>
          <w:lang w:eastAsia="tr-TR"/>
        </w:rPr>
        <w:t>C) Toplantılar</w:t>
      </w:r>
    </w:p>
    <w:p w:rsidR="00F74A8B" w:rsidRPr="00F74A8B" w:rsidRDefault="00F74A8B" w:rsidP="00F74A8B">
      <w:pPr>
        <w:spacing w:after="0" w:line="240" w:lineRule="atLeast"/>
        <w:ind w:firstLine="417"/>
        <w:jc w:val="both"/>
        <w:rPr>
          <w:rFonts w:ascii="Times New Roman" w:eastAsia="Times New Roman" w:hAnsi="Times New Roman" w:cs="Times New Roman"/>
          <w:color w:val="000000"/>
          <w:sz w:val="27"/>
          <w:szCs w:val="27"/>
          <w:lang w:eastAsia="tr-TR"/>
        </w:rPr>
      </w:pPr>
      <w:r w:rsidRPr="00F74A8B">
        <w:rPr>
          <w:rFonts w:ascii="Times New Roman" w:eastAsia="Times New Roman" w:hAnsi="Times New Roman" w:cs="Times New Roman"/>
          <w:b/>
          <w:bCs/>
          <w:color w:val="000000"/>
          <w:sz w:val="18"/>
          <w:szCs w:val="18"/>
          <w:lang w:eastAsia="tr-TR"/>
        </w:rPr>
        <w:t>MADDE 409</w:t>
      </w:r>
      <w:r w:rsidRPr="00F74A8B">
        <w:rPr>
          <w:rFonts w:ascii="Times New Roman" w:eastAsia="Times New Roman" w:hAnsi="Times New Roman" w:cs="Times New Roman"/>
          <w:color w:val="000000"/>
          <w:sz w:val="18"/>
          <w:szCs w:val="18"/>
          <w:lang w:eastAsia="tr-TR"/>
        </w:rPr>
        <w:t>-</w:t>
      </w:r>
      <w:r w:rsidRPr="00F74A8B">
        <w:rPr>
          <w:rFonts w:ascii="Times New Roman" w:eastAsia="Times New Roman" w:hAnsi="Times New Roman" w:cs="Times New Roman"/>
          <w:b/>
          <w:bCs/>
          <w:color w:val="000000"/>
          <w:sz w:val="18"/>
          <w:szCs w:val="18"/>
          <w:lang w:eastAsia="tr-TR"/>
        </w:rPr>
        <w:t> </w:t>
      </w:r>
      <w:r w:rsidRPr="00F74A8B">
        <w:rPr>
          <w:rFonts w:ascii="Times New Roman" w:eastAsia="Times New Roman" w:hAnsi="Times New Roman" w:cs="Times New Roman"/>
          <w:color w:val="000000"/>
          <w:sz w:val="18"/>
          <w:szCs w:val="18"/>
          <w:lang w:eastAsia="tr-TR"/>
        </w:rPr>
        <w:t xml:space="preserve">(1) Genel kurullar olağan ve olağanüstü toplanır. Olağan toplantı her faaliyet dönemi sonundan itibaren </w:t>
      </w:r>
      <w:r w:rsidRPr="00F74A8B">
        <w:rPr>
          <w:rFonts w:ascii="Times New Roman" w:eastAsia="Times New Roman" w:hAnsi="Times New Roman" w:cs="Times New Roman"/>
          <w:b/>
          <w:color w:val="FF0000"/>
          <w:sz w:val="18"/>
          <w:szCs w:val="18"/>
          <w:lang w:eastAsia="tr-TR"/>
        </w:rPr>
        <w:t>üç ay içinde yapılır</w:t>
      </w:r>
      <w:r w:rsidRPr="00F74A8B">
        <w:rPr>
          <w:rFonts w:ascii="Times New Roman" w:eastAsia="Times New Roman" w:hAnsi="Times New Roman" w:cs="Times New Roman"/>
          <w:color w:val="000000"/>
          <w:sz w:val="18"/>
          <w:szCs w:val="18"/>
          <w:lang w:eastAsia="tr-TR"/>
        </w:rPr>
        <w:t>.</w:t>
      </w:r>
      <w:r>
        <w:rPr>
          <w:rFonts w:ascii="Times New Roman" w:eastAsia="Times New Roman" w:hAnsi="Times New Roman" w:cs="Times New Roman"/>
          <w:color w:val="000000"/>
          <w:sz w:val="18"/>
          <w:szCs w:val="18"/>
          <w:lang w:eastAsia="tr-TR"/>
        </w:rPr>
        <w:t>BEŞ AY OLACAK.</w:t>
      </w:r>
      <w:r w:rsidRPr="00F74A8B">
        <w:rPr>
          <w:rFonts w:ascii="Times New Roman" w:eastAsia="Times New Roman" w:hAnsi="Times New Roman" w:cs="Times New Roman"/>
          <w:color w:val="000000"/>
          <w:sz w:val="18"/>
          <w:szCs w:val="18"/>
          <w:lang w:eastAsia="tr-TR"/>
        </w:rPr>
        <w:t xml:space="preserve"> Bu toplantılarda, organların seçimine, finansal tablolara,  yönetim kurulunun  yıllık raporuna, kârın kullanım şekline, dağıtılacak kâr ve kazanç paylarının oranlarının belirlenmesine, yönetim kurulu üyelerinin ibraları ile faaliyet dönemini ilgilendiren ve gerekli görülen diğer konulara ilişkin müzakere yapılır, karar alınır.</w:t>
      </w:r>
    </w:p>
    <w:p w:rsidR="00F74A8B" w:rsidRPr="00F74A8B" w:rsidRDefault="00F74A8B" w:rsidP="00F74A8B">
      <w:pPr>
        <w:spacing w:after="0" w:line="240" w:lineRule="atLeast"/>
        <w:ind w:firstLine="128"/>
        <w:jc w:val="both"/>
        <w:rPr>
          <w:rFonts w:ascii="Times New Roman" w:eastAsia="Times New Roman" w:hAnsi="Times New Roman" w:cs="Times New Roman"/>
          <w:color w:val="000000"/>
          <w:sz w:val="27"/>
          <w:szCs w:val="27"/>
          <w:lang w:eastAsia="tr-TR"/>
        </w:rPr>
      </w:pPr>
      <w:r w:rsidRPr="00F74A8B">
        <w:rPr>
          <w:rFonts w:ascii="Times New Roman" w:eastAsia="Times New Roman" w:hAnsi="Times New Roman" w:cs="Times New Roman"/>
          <w:color w:val="000000"/>
          <w:sz w:val="18"/>
          <w:szCs w:val="18"/>
          <w:lang w:eastAsia="tr-TR"/>
        </w:rPr>
        <w:t>(2) Gerektiği takdirde genel kurul olağanüstü toplantıya çağrılır.</w:t>
      </w:r>
    </w:p>
    <w:p w:rsidR="00F74A8B" w:rsidRPr="00F74A8B" w:rsidRDefault="00F74A8B" w:rsidP="00F74A8B">
      <w:pPr>
        <w:spacing w:after="0" w:line="240" w:lineRule="atLeast"/>
        <w:ind w:firstLine="128"/>
        <w:jc w:val="both"/>
        <w:rPr>
          <w:rFonts w:ascii="Times New Roman" w:eastAsia="Times New Roman" w:hAnsi="Times New Roman" w:cs="Times New Roman"/>
          <w:color w:val="000000"/>
          <w:sz w:val="27"/>
          <w:szCs w:val="27"/>
          <w:lang w:eastAsia="tr-TR"/>
        </w:rPr>
      </w:pPr>
      <w:r w:rsidRPr="00F74A8B">
        <w:rPr>
          <w:rFonts w:ascii="Times New Roman" w:eastAsia="Times New Roman" w:hAnsi="Times New Roman" w:cs="Times New Roman"/>
          <w:color w:val="000000"/>
          <w:sz w:val="18"/>
          <w:szCs w:val="18"/>
          <w:lang w:eastAsia="tr-TR"/>
        </w:rPr>
        <w:t>(3) Aksine esas sözleşmede hüküm bulunmadığı takdirde genel kurul, şirket merkezinin bulunduğu yerde toplanır.</w:t>
      </w:r>
    </w:p>
    <w:p w:rsidR="00F74A8B" w:rsidRDefault="00F74A8B" w:rsidP="00812863">
      <w:pPr>
        <w:spacing w:after="0" w:line="240" w:lineRule="atLeast"/>
        <w:ind w:firstLine="128"/>
        <w:jc w:val="both"/>
        <w:rPr>
          <w:rFonts w:ascii="Times New Roman" w:eastAsia="Times New Roman" w:hAnsi="Times New Roman" w:cs="Times New Roman"/>
          <w:color w:val="000000"/>
          <w:sz w:val="18"/>
          <w:szCs w:val="18"/>
          <w:lang w:eastAsia="tr-TR"/>
        </w:rPr>
      </w:pPr>
    </w:p>
    <w:p w:rsidR="00E2046A" w:rsidRPr="00812863" w:rsidRDefault="00E2046A" w:rsidP="00812863">
      <w:pPr>
        <w:spacing w:after="0" w:line="240" w:lineRule="atLeast"/>
        <w:ind w:firstLine="128"/>
        <w:jc w:val="both"/>
        <w:rPr>
          <w:rFonts w:ascii="Times New Roman" w:eastAsia="Times New Roman" w:hAnsi="Times New Roman" w:cs="Times New Roman"/>
          <w:color w:val="000000"/>
          <w:sz w:val="27"/>
          <w:szCs w:val="27"/>
          <w:lang w:eastAsia="tr-TR"/>
        </w:rPr>
      </w:pPr>
    </w:p>
    <w:p w:rsidR="00E2046A" w:rsidRPr="00E2046A" w:rsidRDefault="00E2046A" w:rsidP="00E2046A">
      <w:pPr>
        <w:spacing w:after="0" w:line="240" w:lineRule="atLeast"/>
        <w:ind w:firstLine="417"/>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b/>
          <w:bCs/>
          <w:color w:val="000000"/>
          <w:sz w:val="18"/>
          <w:szCs w:val="18"/>
          <w:lang w:eastAsia="tr-TR"/>
        </w:rPr>
        <w:t>b) Organın temsilcisi, bağımsız temsilci ve kurumsal temsilci</w:t>
      </w:r>
      <w:r w:rsidR="00032668">
        <w:rPr>
          <w:rFonts w:ascii="Times New Roman" w:eastAsia="Times New Roman" w:hAnsi="Times New Roman" w:cs="Times New Roman"/>
          <w:b/>
          <w:bCs/>
          <w:color w:val="000000"/>
          <w:sz w:val="18"/>
          <w:szCs w:val="18"/>
          <w:lang w:eastAsia="tr-TR"/>
        </w:rPr>
        <w:t>-kalkıyor</w:t>
      </w:r>
    </w:p>
    <w:p w:rsidR="00E2046A" w:rsidRPr="00E2046A" w:rsidRDefault="00E2046A" w:rsidP="00E2046A">
      <w:pPr>
        <w:spacing w:after="0" w:line="240" w:lineRule="atLeast"/>
        <w:ind w:firstLine="417"/>
        <w:jc w:val="both"/>
        <w:rPr>
          <w:rFonts w:ascii="Times New Roman" w:eastAsia="Times New Roman" w:hAnsi="Times New Roman" w:cs="Times New Roman"/>
          <w:color w:val="000000"/>
          <w:sz w:val="27"/>
          <w:szCs w:val="27"/>
          <w:lang w:eastAsia="tr-TR"/>
        </w:rPr>
      </w:pPr>
      <w:proofErr w:type="gramStart"/>
      <w:r w:rsidRPr="00E2046A">
        <w:rPr>
          <w:rFonts w:ascii="Times New Roman" w:eastAsia="Times New Roman" w:hAnsi="Times New Roman" w:cs="Times New Roman"/>
          <w:b/>
          <w:bCs/>
          <w:color w:val="000000"/>
          <w:sz w:val="18"/>
          <w:szCs w:val="18"/>
          <w:lang w:eastAsia="tr-TR"/>
        </w:rPr>
        <w:t>MADDE 428</w:t>
      </w:r>
      <w:r w:rsidRPr="00E2046A">
        <w:rPr>
          <w:rFonts w:ascii="Times New Roman" w:eastAsia="Times New Roman" w:hAnsi="Times New Roman" w:cs="Times New Roman"/>
          <w:color w:val="000000"/>
          <w:sz w:val="18"/>
          <w:szCs w:val="18"/>
          <w:lang w:eastAsia="tr-TR"/>
        </w:rPr>
        <w:t>-</w:t>
      </w:r>
      <w:r w:rsidRPr="00E2046A">
        <w:rPr>
          <w:rFonts w:ascii="Times New Roman" w:eastAsia="Times New Roman" w:hAnsi="Times New Roman" w:cs="Times New Roman"/>
          <w:b/>
          <w:bCs/>
          <w:color w:val="000000"/>
          <w:sz w:val="18"/>
          <w:szCs w:val="18"/>
          <w:lang w:eastAsia="tr-TR"/>
        </w:rPr>
        <w:t> </w:t>
      </w:r>
      <w:r w:rsidRPr="00E2046A">
        <w:rPr>
          <w:rFonts w:ascii="Times New Roman" w:eastAsia="Times New Roman" w:hAnsi="Times New Roman" w:cs="Times New Roman"/>
          <w:color w:val="000000"/>
          <w:sz w:val="18"/>
          <w:szCs w:val="18"/>
          <w:lang w:eastAsia="tr-TR"/>
        </w:rPr>
        <w:t>(1) Şirket, kendisiyle herhangi bir şekilde ilişkisi bulunan bir kişiyi, genel kurul toplantısında kendileri adına oy kullanıp ilgili diğer işlemleri yapması için yetkili temsilcileri olarak atamaları amacıyla pay sahiplerine tavsiye edecekse, bununla birlikte şirketten tamamen bağımsız ve tarafsız bir diğer kişiyi de aynı görev için önermeye ve bu iki kişiyi esas sözleşme hükmüne göre ilan edip şirketin internet sitesine koymaya mecburdur.</w:t>
      </w:r>
      <w:proofErr w:type="gramEnd"/>
    </w:p>
    <w:p w:rsidR="00E2046A" w:rsidRPr="00E2046A" w:rsidRDefault="00E2046A" w:rsidP="00E2046A">
      <w:pPr>
        <w:spacing w:after="0" w:line="240" w:lineRule="atLeast"/>
        <w:ind w:firstLine="128"/>
        <w:jc w:val="both"/>
        <w:rPr>
          <w:rFonts w:ascii="Times New Roman" w:eastAsia="Times New Roman" w:hAnsi="Times New Roman" w:cs="Times New Roman"/>
          <w:color w:val="000000"/>
          <w:sz w:val="27"/>
          <w:szCs w:val="27"/>
          <w:lang w:eastAsia="tr-TR"/>
        </w:rPr>
      </w:pPr>
      <w:proofErr w:type="gramStart"/>
      <w:r w:rsidRPr="00E2046A">
        <w:rPr>
          <w:rFonts w:ascii="Times New Roman" w:eastAsia="Times New Roman" w:hAnsi="Times New Roman" w:cs="Times New Roman"/>
          <w:color w:val="000000"/>
          <w:sz w:val="18"/>
          <w:szCs w:val="18"/>
          <w:lang w:eastAsia="tr-TR"/>
        </w:rPr>
        <w:t xml:space="preserve">(2) Bundan başka, yönetim kurulu, genel kurul toplantısına çağrı ilanının Türkiye Ticaret Sicili Gazetesinde yayımlanacağı ve şirket internet sitesinde yer alacağı tarihten en az </w:t>
      </w:r>
      <w:proofErr w:type="spellStart"/>
      <w:r w:rsidRPr="00E2046A">
        <w:rPr>
          <w:rFonts w:ascii="Times New Roman" w:eastAsia="Times New Roman" w:hAnsi="Times New Roman" w:cs="Times New Roman"/>
          <w:color w:val="000000"/>
          <w:sz w:val="18"/>
          <w:szCs w:val="18"/>
          <w:lang w:eastAsia="tr-TR"/>
        </w:rPr>
        <w:t>kırkbeş</w:t>
      </w:r>
      <w:proofErr w:type="spellEnd"/>
      <w:r w:rsidRPr="00E2046A">
        <w:rPr>
          <w:rFonts w:ascii="Times New Roman" w:eastAsia="Times New Roman" w:hAnsi="Times New Roman" w:cs="Times New Roman"/>
          <w:color w:val="000000"/>
          <w:sz w:val="18"/>
          <w:szCs w:val="18"/>
          <w:lang w:eastAsia="tr-TR"/>
        </w:rPr>
        <w:t xml:space="preserve"> gün önce, yapacağı bir ilan ve internet sitesine koyacağı yönlendirilmiş bir mesajla, pay sahiplerini, önerdikleri kurumsal temsilcilerin kimliklerini ve bunlara ulaşılabilecek adres ve elektronik posta adresi ile telefon ve </w:t>
      </w:r>
      <w:proofErr w:type="spellStart"/>
      <w:r w:rsidRPr="00E2046A">
        <w:rPr>
          <w:rFonts w:ascii="Times New Roman" w:eastAsia="Times New Roman" w:hAnsi="Times New Roman" w:cs="Times New Roman"/>
          <w:color w:val="000000"/>
          <w:sz w:val="18"/>
          <w:szCs w:val="18"/>
          <w:lang w:eastAsia="tr-TR"/>
        </w:rPr>
        <w:t>telefaks</w:t>
      </w:r>
      <w:proofErr w:type="spellEnd"/>
      <w:r w:rsidRPr="00E2046A">
        <w:rPr>
          <w:rFonts w:ascii="Times New Roman" w:eastAsia="Times New Roman" w:hAnsi="Times New Roman" w:cs="Times New Roman"/>
          <w:color w:val="000000"/>
          <w:sz w:val="18"/>
          <w:szCs w:val="18"/>
          <w:lang w:eastAsia="tr-TR"/>
        </w:rPr>
        <w:t xml:space="preserve"> numaralarını en çok yedi gün içinde şirkete bildirmeye çağırır. </w:t>
      </w:r>
      <w:proofErr w:type="gramEnd"/>
      <w:r w:rsidRPr="00E2046A">
        <w:rPr>
          <w:rFonts w:ascii="Times New Roman" w:eastAsia="Times New Roman" w:hAnsi="Times New Roman" w:cs="Times New Roman"/>
          <w:color w:val="000000"/>
          <w:sz w:val="18"/>
          <w:szCs w:val="18"/>
          <w:lang w:eastAsia="tr-TR"/>
        </w:rPr>
        <w:t>Aynı çağrıda kurumsal temsilciliğe istekli olanların da şirkete başvurmaları istenir. Yönetim kurulu, bildirilen kişileri, birinci fıkradaki kişilerle birlikte, genel kurul toplantısına ilişkin çağrısında, adreslerini ve onlara ulaşma numaralarını da belirterek, ilan eder ve internet sitesinde yayımlar. Bu fıkranın gerekleri yerine getirilmeden, kurumsal temsilci olarak vekâlet toplanamaz.</w:t>
      </w:r>
    </w:p>
    <w:p w:rsidR="00E2046A" w:rsidRPr="00E2046A" w:rsidRDefault="00E2046A" w:rsidP="00E2046A">
      <w:pPr>
        <w:spacing w:after="0" w:line="240" w:lineRule="atLeast"/>
        <w:ind w:firstLine="417"/>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b/>
          <w:bCs/>
          <w:color w:val="000000"/>
          <w:sz w:val="18"/>
          <w:szCs w:val="18"/>
          <w:lang w:eastAsia="tr-TR"/>
        </w:rPr>
        <w:t> </w:t>
      </w:r>
      <w:r w:rsidRPr="00E2046A">
        <w:rPr>
          <w:rFonts w:ascii="Times New Roman" w:eastAsia="Times New Roman" w:hAnsi="Times New Roman" w:cs="Times New Roman"/>
          <w:color w:val="000000"/>
          <w:sz w:val="18"/>
          <w:szCs w:val="18"/>
          <w:lang w:eastAsia="tr-TR"/>
        </w:rPr>
        <w:t>(3) Kurumsal temsilcilik, bir pay sahipliği girişimidir; meslek olarak ve ivaz karşılığı yürütülemez. Kurumsal temsilci Türk Borçlar Kanununun 510 uncu maddesini ileri sürerek temsil ettiği pay sahiplerinden herhangi bir talepte bulunamaz.</w:t>
      </w:r>
    </w:p>
    <w:p w:rsidR="00E2046A" w:rsidRPr="00E2046A" w:rsidRDefault="00E2046A" w:rsidP="00E2046A">
      <w:pPr>
        <w:spacing w:after="0" w:line="240" w:lineRule="atLeast"/>
        <w:ind w:firstLine="128"/>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color w:val="000000"/>
          <w:sz w:val="18"/>
          <w:szCs w:val="18"/>
          <w:lang w:eastAsia="tr-TR"/>
        </w:rPr>
        <w:t>(4) Bildirge, pay sahipleri tarafından kurumsal temsilciye verilmiş talimat yerine geçer.</w:t>
      </w:r>
    </w:p>
    <w:p w:rsidR="00E2046A" w:rsidRPr="00E2046A" w:rsidRDefault="00E2046A" w:rsidP="00E2046A">
      <w:pPr>
        <w:spacing w:after="0" w:line="240" w:lineRule="atLeast"/>
        <w:ind w:firstLine="128"/>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color w:val="000000"/>
          <w:sz w:val="18"/>
          <w:szCs w:val="18"/>
          <w:lang w:eastAsia="tr-TR"/>
        </w:rPr>
        <w:t xml:space="preserve">(5) Kusurlu olarak bildirgesine veya kanuna aykırı hareket eden veya hileli işlemler yapan kurumsal temsilci bu fiil ve kararlarının sonuçlarından Türk Borçlar Kanununun 506 </w:t>
      </w:r>
      <w:proofErr w:type="spellStart"/>
      <w:r w:rsidRPr="00E2046A">
        <w:rPr>
          <w:rFonts w:ascii="Times New Roman" w:eastAsia="Times New Roman" w:hAnsi="Times New Roman" w:cs="Times New Roman"/>
          <w:color w:val="000000"/>
          <w:sz w:val="18"/>
          <w:szCs w:val="18"/>
          <w:lang w:eastAsia="tr-TR"/>
        </w:rPr>
        <w:t>ncı</w:t>
      </w:r>
      <w:proofErr w:type="spellEnd"/>
      <w:r w:rsidRPr="00E2046A">
        <w:rPr>
          <w:rFonts w:ascii="Times New Roman" w:eastAsia="Times New Roman" w:hAnsi="Times New Roman" w:cs="Times New Roman"/>
          <w:color w:val="000000"/>
          <w:sz w:val="18"/>
          <w:szCs w:val="18"/>
          <w:lang w:eastAsia="tr-TR"/>
        </w:rPr>
        <w:t xml:space="preserve"> maddesinin birinci ve ikinci fıkraları uyarınca sorumlu olur; sorumluluğu kaldıran veya sınırlayan sözleşmeler geçersizdir.</w:t>
      </w:r>
    </w:p>
    <w:p w:rsidR="00E2046A" w:rsidRPr="00E2046A" w:rsidRDefault="00E2046A" w:rsidP="00E2046A">
      <w:pPr>
        <w:spacing w:after="0" w:line="240" w:lineRule="atLeast"/>
        <w:ind w:firstLine="128"/>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color w:val="000000"/>
          <w:sz w:val="18"/>
          <w:szCs w:val="18"/>
          <w:lang w:eastAsia="tr-TR"/>
        </w:rPr>
        <w:t xml:space="preserve">(6) Bu maddenin birinci fıkrası uyarınca kendisine temsil yetkisi verilenler ile pay sahibinin Türk Borçlar Kanununun temsile ilişkin hükümleri uyarınca yetkilendirdiği temsilci 429 ilâ 431 inci madde hükümlerine </w:t>
      </w:r>
      <w:proofErr w:type="spellStart"/>
      <w:r w:rsidRPr="00E2046A">
        <w:rPr>
          <w:rFonts w:ascii="Times New Roman" w:eastAsia="Times New Roman" w:hAnsi="Times New Roman" w:cs="Times New Roman"/>
          <w:color w:val="000000"/>
          <w:sz w:val="18"/>
          <w:szCs w:val="18"/>
          <w:lang w:eastAsia="tr-TR"/>
        </w:rPr>
        <w:t>tabî</w:t>
      </w:r>
      <w:proofErr w:type="spellEnd"/>
      <w:r w:rsidRPr="00E2046A">
        <w:rPr>
          <w:rFonts w:ascii="Times New Roman" w:eastAsia="Times New Roman" w:hAnsi="Times New Roman" w:cs="Times New Roman"/>
          <w:color w:val="000000"/>
          <w:sz w:val="18"/>
          <w:szCs w:val="18"/>
          <w:lang w:eastAsia="tr-TR"/>
        </w:rPr>
        <w:t xml:space="preserve"> değildir.</w:t>
      </w:r>
    </w:p>
    <w:p w:rsidR="00E2046A" w:rsidRPr="00E2046A" w:rsidRDefault="00E2046A" w:rsidP="00E2046A">
      <w:pPr>
        <w:spacing w:after="0" w:line="240" w:lineRule="atLeast"/>
        <w:ind w:firstLine="417"/>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b/>
          <w:bCs/>
          <w:color w:val="000000"/>
          <w:sz w:val="18"/>
          <w:szCs w:val="18"/>
          <w:lang w:eastAsia="tr-TR"/>
        </w:rPr>
        <w:t>d) Bildirge</w:t>
      </w:r>
      <w:r w:rsidR="00032668">
        <w:rPr>
          <w:rFonts w:ascii="Times New Roman" w:eastAsia="Times New Roman" w:hAnsi="Times New Roman" w:cs="Times New Roman"/>
          <w:b/>
          <w:bCs/>
          <w:color w:val="000000"/>
          <w:sz w:val="18"/>
          <w:szCs w:val="18"/>
          <w:lang w:eastAsia="tr-TR"/>
        </w:rPr>
        <w:t>-kalkıyor</w:t>
      </w:r>
    </w:p>
    <w:p w:rsidR="00E2046A" w:rsidRPr="00E2046A" w:rsidRDefault="00E2046A" w:rsidP="00E2046A">
      <w:pPr>
        <w:spacing w:after="0" w:line="240" w:lineRule="atLeast"/>
        <w:ind w:firstLine="417"/>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b/>
          <w:bCs/>
          <w:color w:val="000000"/>
          <w:sz w:val="18"/>
          <w:szCs w:val="18"/>
          <w:lang w:eastAsia="tr-TR"/>
        </w:rPr>
        <w:t>MADDE 430</w:t>
      </w:r>
      <w:r w:rsidRPr="00E2046A">
        <w:rPr>
          <w:rFonts w:ascii="Times New Roman" w:eastAsia="Times New Roman" w:hAnsi="Times New Roman" w:cs="Times New Roman"/>
          <w:color w:val="000000"/>
          <w:sz w:val="18"/>
          <w:szCs w:val="18"/>
          <w:lang w:eastAsia="tr-TR"/>
        </w:rPr>
        <w:t>-</w:t>
      </w:r>
      <w:r w:rsidRPr="00E2046A">
        <w:rPr>
          <w:rFonts w:ascii="Times New Roman" w:eastAsia="Times New Roman" w:hAnsi="Times New Roman" w:cs="Times New Roman"/>
          <w:b/>
          <w:bCs/>
          <w:color w:val="000000"/>
          <w:sz w:val="18"/>
          <w:szCs w:val="18"/>
          <w:lang w:eastAsia="tr-TR"/>
        </w:rPr>
        <w:t> </w:t>
      </w:r>
      <w:r w:rsidRPr="00E2046A">
        <w:rPr>
          <w:rFonts w:ascii="Times New Roman" w:eastAsia="Times New Roman" w:hAnsi="Times New Roman" w:cs="Times New Roman"/>
          <w:color w:val="000000"/>
          <w:sz w:val="18"/>
          <w:szCs w:val="18"/>
          <w:lang w:eastAsia="tr-TR"/>
        </w:rPr>
        <w:t>(1)</w:t>
      </w:r>
      <w:r w:rsidRPr="00E2046A">
        <w:rPr>
          <w:rFonts w:ascii="Times New Roman" w:eastAsia="Times New Roman" w:hAnsi="Times New Roman" w:cs="Times New Roman"/>
          <w:b/>
          <w:bCs/>
          <w:color w:val="000000"/>
          <w:sz w:val="18"/>
          <w:szCs w:val="18"/>
          <w:lang w:eastAsia="tr-TR"/>
        </w:rPr>
        <w:t> </w:t>
      </w:r>
      <w:r w:rsidRPr="00E2046A">
        <w:rPr>
          <w:rFonts w:ascii="Times New Roman" w:eastAsia="Times New Roman" w:hAnsi="Times New Roman" w:cs="Times New Roman"/>
          <w:color w:val="000000"/>
          <w:sz w:val="18"/>
          <w:szCs w:val="18"/>
          <w:lang w:eastAsia="tr-TR"/>
        </w:rPr>
        <w:t>428 inci maddenin birinci ve ikinci fıkrasında öngörülen temsilciler, temsil belgelerinin içeriğini ve oylarını hangi yönde kullanacaklarını, radyo, televizyon, gazete veya diğer araçlarla ve gerekçeleriyle birlikte açıklarlar.</w:t>
      </w:r>
    </w:p>
    <w:p w:rsidR="00E2046A" w:rsidRPr="00E2046A" w:rsidRDefault="00E2046A" w:rsidP="00E2046A">
      <w:pPr>
        <w:spacing w:after="0" w:line="240" w:lineRule="atLeast"/>
        <w:ind w:firstLine="417"/>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b/>
          <w:bCs/>
          <w:color w:val="000000"/>
          <w:sz w:val="18"/>
          <w:szCs w:val="18"/>
          <w:lang w:eastAsia="tr-TR"/>
        </w:rPr>
        <w:t>e) Bildirim</w:t>
      </w:r>
      <w:r w:rsidR="00032668">
        <w:rPr>
          <w:rFonts w:ascii="Times New Roman" w:eastAsia="Times New Roman" w:hAnsi="Times New Roman" w:cs="Times New Roman"/>
          <w:b/>
          <w:bCs/>
          <w:color w:val="000000"/>
          <w:sz w:val="18"/>
          <w:szCs w:val="18"/>
          <w:lang w:eastAsia="tr-TR"/>
        </w:rPr>
        <w:t>-kalkıyor.</w:t>
      </w:r>
      <w:bookmarkStart w:id="0" w:name="_GoBack"/>
      <w:bookmarkEnd w:id="0"/>
    </w:p>
    <w:p w:rsidR="00E2046A" w:rsidRPr="00E2046A" w:rsidRDefault="00E2046A" w:rsidP="00E2046A">
      <w:pPr>
        <w:spacing w:after="0" w:line="240" w:lineRule="atLeast"/>
        <w:ind w:firstLine="417"/>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b/>
          <w:bCs/>
          <w:color w:val="000000"/>
          <w:sz w:val="18"/>
          <w:szCs w:val="18"/>
          <w:lang w:eastAsia="tr-TR"/>
        </w:rPr>
        <w:t>MADDE 431</w:t>
      </w:r>
      <w:r w:rsidRPr="00E2046A">
        <w:rPr>
          <w:rFonts w:ascii="Times New Roman" w:eastAsia="Times New Roman" w:hAnsi="Times New Roman" w:cs="Times New Roman"/>
          <w:color w:val="000000"/>
          <w:sz w:val="18"/>
          <w:szCs w:val="18"/>
          <w:lang w:eastAsia="tr-TR"/>
        </w:rPr>
        <w:t>-</w:t>
      </w:r>
      <w:r w:rsidRPr="00E2046A">
        <w:rPr>
          <w:rFonts w:ascii="Times New Roman" w:eastAsia="Times New Roman" w:hAnsi="Times New Roman" w:cs="Times New Roman"/>
          <w:b/>
          <w:bCs/>
          <w:color w:val="000000"/>
          <w:sz w:val="18"/>
          <w:szCs w:val="18"/>
          <w:lang w:eastAsia="tr-TR"/>
        </w:rPr>
        <w:t> </w:t>
      </w:r>
      <w:r w:rsidRPr="00E2046A">
        <w:rPr>
          <w:rFonts w:ascii="Times New Roman" w:eastAsia="Times New Roman" w:hAnsi="Times New Roman" w:cs="Times New Roman"/>
          <w:color w:val="000000"/>
          <w:sz w:val="18"/>
          <w:szCs w:val="18"/>
          <w:lang w:eastAsia="tr-TR"/>
        </w:rPr>
        <w:t>(1) 428 inci maddenin birinci ve ikinci fıkralarında öngörülen temsilciler ile tevdi eden temsilcileri, kendileri tarafından temsil olunacak payların sayılarını, çeşitlerini, itibarî değerlerini ve gruplarını şirkete bildirirler. Bu bildirimde, Sermaye Piyasası Kanununun 10/A  maddesi uyarınca  </w:t>
      </w:r>
      <w:proofErr w:type="spellStart"/>
      <w:r w:rsidRPr="00E2046A">
        <w:rPr>
          <w:rFonts w:ascii="Times New Roman" w:eastAsia="Times New Roman" w:hAnsi="Times New Roman" w:cs="Times New Roman"/>
          <w:color w:val="000000"/>
          <w:sz w:val="18"/>
          <w:szCs w:val="18"/>
          <w:lang w:eastAsia="tr-TR"/>
        </w:rPr>
        <w:t>kayden</w:t>
      </w:r>
      <w:proofErr w:type="spellEnd"/>
      <w:r w:rsidRPr="00E2046A">
        <w:rPr>
          <w:rFonts w:ascii="Times New Roman" w:eastAsia="Times New Roman" w:hAnsi="Times New Roman" w:cs="Times New Roman"/>
          <w:color w:val="000000"/>
          <w:sz w:val="18"/>
          <w:szCs w:val="18"/>
          <w:lang w:eastAsia="tr-TR"/>
        </w:rPr>
        <w:t xml:space="preserve"> izlenen paylarla ilgili olarak bu Kanunun 417 </w:t>
      </w:r>
      <w:proofErr w:type="spellStart"/>
      <w:r w:rsidRPr="00E2046A">
        <w:rPr>
          <w:rFonts w:ascii="Times New Roman" w:eastAsia="Times New Roman" w:hAnsi="Times New Roman" w:cs="Times New Roman"/>
          <w:color w:val="000000"/>
          <w:sz w:val="18"/>
          <w:szCs w:val="18"/>
          <w:lang w:eastAsia="tr-TR"/>
        </w:rPr>
        <w:t>nci</w:t>
      </w:r>
      <w:proofErr w:type="spellEnd"/>
      <w:r w:rsidRPr="00E2046A">
        <w:rPr>
          <w:rFonts w:ascii="Times New Roman" w:eastAsia="Times New Roman" w:hAnsi="Times New Roman" w:cs="Times New Roman"/>
          <w:color w:val="000000"/>
          <w:sz w:val="18"/>
          <w:szCs w:val="18"/>
          <w:lang w:eastAsia="tr-TR"/>
        </w:rPr>
        <w:t xml:space="preserve"> maddesinin ikinci fıkrasındaki tebliğ hükümleri de uygulanır. Aksi hâlde, o genel kurulda alınan kararlar, genel kurula yetkisiz katılmaya dair hükümler çerçevesinde iptal edilebilir.</w:t>
      </w:r>
    </w:p>
    <w:p w:rsidR="00E2046A" w:rsidRPr="00E2046A" w:rsidRDefault="00E2046A" w:rsidP="00E2046A">
      <w:pPr>
        <w:spacing w:after="0" w:line="240" w:lineRule="atLeast"/>
        <w:ind w:firstLine="128"/>
        <w:jc w:val="both"/>
        <w:rPr>
          <w:rFonts w:ascii="Times New Roman" w:eastAsia="Times New Roman" w:hAnsi="Times New Roman" w:cs="Times New Roman"/>
          <w:color w:val="000000"/>
          <w:sz w:val="27"/>
          <w:szCs w:val="27"/>
          <w:lang w:eastAsia="tr-TR"/>
        </w:rPr>
      </w:pPr>
      <w:r w:rsidRPr="00E2046A">
        <w:rPr>
          <w:rFonts w:ascii="Times New Roman" w:eastAsia="Times New Roman" w:hAnsi="Times New Roman" w:cs="Times New Roman"/>
          <w:color w:val="000000"/>
          <w:sz w:val="18"/>
          <w:szCs w:val="18"/>
          <w:lang w:eastAsia="tr-TR"/>
        </w:rPr>
        <w:t>(2)</w:t>
      </w:r>
      <w:r w:rsidRPr="00E2046A">
        <w:rPr>
          <w:rFonts w:ascii="Times New Roman" w:eastAsia="Times New Roman" w:hAnsi="Times New Roman" w:cs="Times New Roman"/>
          <w:b/>
          <w:bCs/>
          <w:color w:val="000000"/>
          <w:sz w:val="18"/>
          <w:szCs w:val="18"/>
          <w:lang w:eastAsia="tr-TR"/>
        </w:rPr>
        <w:t> </w:t>
      </w:r>
      <w:r w:rsidRPr="00E2046A">
        <w:rPr>
          <w:rFonts w:ascii="Times New Roman" w:eastAsia="Times New Roman" w:hAnsi="Times New Roman" w:cs="Times New Roman"/>
          <w:color w:val="000000"/>
          <w:sz w:val="18"/>
          <w:szCs w:val="18"/>
          <w:lang w:eastAsia="tr-TR"/>
        </w:rPr>
        <w:t>Toplantı başkanı bu bildirimleri açıklar. Bir pay sahibinin istemine rağmen toplantı başkanı açıklamayı yapmamışsa her pay sahibi şirkete karşı açacağı dava ile genel kurul kararlarının iptalini isteyebilir.</w:t>
      </w:r>
    </w:p>
    <w:p w:rsidR="00812863" w:rsidRPr="00812863" w:rsidRDefault="00812863" w:rsidP="00812863">
      <w:pPr>
        <w:spacing w:after="0" w:line="240" w:lineRule="atLeast"/>
        <w:ind w:firstLine="128"/>
        <w:jc w:val="both"/>
        <w:rPr>
          <w:rFonts w:ascii="Times New Roman" w:eastAsia="Times New Roman" w:hAnsi="Times New Roman" w:cs="Times New Roman"/>
          <w:color w:val="000000"/>
          <w:sz w:val="27"/>
          <w:szCs w:val="27"/>
          <w:lang w:eastAsia="tr-TR"/>
        </w:rPr>
      </w:pPr>
    </w:p>
    <w:p w:rsidR="004F5C68" w:rsidRPr="004F5C68" w:rsidRDefault="004F5C68" w:rsidP="004F5C68">
      <w:pPr>
        <w:pStyle w:val="NormalWeb"/>
        <w:spacing w:before="0" w:beforeAutospacing="0" w:after="0" w:afterAutospacing="0" w:line="276" w:lineRule="atLeast"/>
        <w:jc w:val="both"/>
        <w:rPr>
          <w:sz w:val="27"/>
          <w:szCs w:val="27"/>
        </w:rPr>
      </w:pPr>
      <w:r w:rsidRPr="004F5C68">
        <w:rPr>
          <w:sz w:val="27"/>
          <w:szCs w:val="27"/>
          <w:u w:val="single"/>
        </w:rPr>
        <w:t>Sanayi ve Ticaret</w:t>
      </w:r>
      <w:r w:rsidRPr="004F5C68">
        <w:rPr>
          <w:rStyle w:val="apple-converted-space"/>
          <w:sz w:val="27"/>
          <w:szCs w:val="27"/>
          <w:u w:val="single"/>
        </w:rPr>
        <w:t> </w:t>
      </w:r>
      <w:r w:rsidRPr="004F5C68">
        <w:rPr>
          <w:sz w:val="27"/>
          <w:szCs w:val="27"/>
          <w:u w:val="single"/>
        </w:rPr>
        <w:t>Bakanlığından:</w:t>
      </w:r>
    </w:p>
    <w:p w:rsidR="004F5C68" w:rsidRPr="004F5C68" w:rsidRDefault="004F5C68" w:rsidP="004F5C68">
      <w:pPr>
        <w:pStyle w:val="NormalWeb"/>
        <w:spacing w:before="0" w:beforeAutospacing="0" w:after="0" w:afterAutospacing="0" w:line="276" w:lineRule="atLeast"/>
        <w:jc w:val="both"/>
        <w:rPr>
          <w:b/>
          <w:bCs/>
          <w:sz w:val="27"/>
          <w:szCs w:val="27"/>
        </w:rPr>
      </w:pPr>
      <w:r w:rsidRPr="004F5C68">
        <w:rPr>
          <w:b/>
          <w:bCs/>
          <w:sz w:val="27"/>
          <w:szCs w:val="27"/>
        </w:rPr>
        <w:t>2003/3 Sayılı Anonim ve Limited Şirketlerin Kuruluş ve Ana Sözleşme Değişikliği İşlemlerine</w:t>
      </w:r>
      <w:r w:rsidRPr="004F5C68">
        <w:rPr>
          <w:rStyle w:val="apple-converted-space"/>
          <w:b/>
          <w:bCs/>
          <w:sz w:val="27"/>
          <w:szCs w:val="27"/>
        </w:rPr>
        <w:t> </w:t>
      </w:r>
      <w:r w:rsidRPr="004F5C68">
        <w:rPr>
          <w:b/>
          <w:bCs/>
          <w:sz w:val="27"/>
          <w:szCs w:val="27"/>
        </w:rPr>
        <w:t>İlişkin Esaslar Hakkında Tebliğ’de Değişiklik Yapılmasına Dair Tebliğ</w:t>
      </w:r>
      <w:r w:rsidRPr="004F5C68">
        <w:rPr>
          <w:rStyle w:val="apple-converted-space"/>
          <w:b/>
          <w:bCs/>
          <w:sz w:val="27"/>
          <w:szCs w:val="27"/>
        </w:rPr>
        <w:t> (Bu tebliğ yürürlükten kalktı.)</w:t>
      </w:r>
    </w:p>
    <w:p w:rsidR="00CC4391" w:rsidRPr="00E62E54" w:rsidRDefault="00E62E54" w:rsidP="00E62E54">
      <w:pPr>
        <w:tabs>
          <w:tab w:val="left" w:pos="5160"/>
        </w:tabs>
      </w:pPr>
      <w:r>
        <w:tab/>
      </w:r>
    </w:p>
    <w:sectPr w:rsidR="00CC4391" w:rsidRPr="00E62E54" w:rsidSect="00F577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2E54"/>
    <w:rsid w:val="00032668"/>
    <w:rsid w:val="00093CD7"/>
    <w:rsid w:val="001F69E3"/>
    <w:rsid w:val="00291FBF"/>
    <w:rsid w:val="00382ED4"/>
    <w:rsid w:val="003E2FBB"/>
    <w:rsid w:val="00437C6E"/>
    <w:rsid w:val="004F5C68"/>
    <w:rsid w:val="007026DE"/>
    <w:rsid w:val="00812863"/>
    <w:rsid w:val="00975F59"/>
    <w:rsid w:val="00A324F9"/>
    <w:rsid w:val="00B377DD"/>
    <w:rsid w:val="00BA2EB8"/>
    <w:rsid w:val="00C915B4"/>
    <w:rsid w:val="00C937A7"/>
    <w:rsid w:val="00CC4391"/>
    <w:rsid w:val="00DC68A5"/>
    <w:rsid w:val="00E2046A"/>
    <w:rsid w:val="00E62E54"/>
    <w:rsid w:val="00F5779E"/>
    <w:rsid w:val="00F60254"/>
    <w:rsid w:val="00F74A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28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12863"/>
    <w:rPr>
      <w:b/>
      <w:bCs/>
    </w:rPr>
  </w:style>
  <w:style w:type="character" w:customStyle="1" w:styleId="apple-converted-space">
    <w:name w:val="apple-converted-space"/>
    <w:basedOn w:val="VarsaylanParagrafYazTipi"/>
    <w:rsid w:val="00812863"/>
  </w:style>
</w:styles>
</file>

<file path=word/webSettings.xml><?xml version="1.0" encoding="utf-8"?>
<w:webSettings xmlns:r="http://schemas.openxmlformats.org/officeDocument/2006/relationships" xmlns:w="http://schemas.openxmlformats.org/wordprocessingml/2006/main">
  <w:divs>
    <w:div w:id="8914609">
      <w:bodyDiv w:val="1"/>
      <w:marLeft w:val="0"/>
      <w:marRight w:val="0"/>
      <w:marTop w:val="0"/>
      <w:marBottom w:val="0"/>
      <w:divBdr>
        <w:top w:val="none" w:sz="0" w:space="0" w:color="auto"/>
        <w:left w:val="none" w:sz="0" w:space="0" w:color="auto"/>
        <w:bottom w:val="none" w:sz="0" w:space="0" w:color="auto"/>
        <w:right w:val="none" w:sz="0" w:space="0" w:color="auto"/>
      </w:divBdr>
    </w:div>
    <w:div w:id="67581226">
      <w:bodyDiv w:val="1"/>
      <w:marLeft w:val="0"/>
      <w:marRight w:val="0"/>
      <w:marTop w:val="0"/>
      <w:marBottom w:val="0"/>
      <w:divBdr>
        <w:top w:val="none" w:sz="0" w:space="0" w:color="auto"/>
        <w:left w:val="none" w:sz="0" w:space="0" w:color="auto"/>
        <w:bottom w:val="none" w:sz="0" w:space="0" w:color="auto"/>
        <w:right w:val="none" w:sz="0" w:space="0" w:color="auto"/>
      </w:divBdr>
    </w:div>
    <w:div w:id="386883892">
      <w:bodyDiv w:val="1"/>
      <w:marLeft w:val="0"/>
      <w:marRight w:val="0"/>
      <w:marTop w:val="0"/>
      <w:marBottom w:val="0"/>
      <w:divBdr>
        <w:top w:val="none" w:sz="0" w:space="0" w:color="auto"/>
        <w:left w:val="none" w:sz="0" w:space="0" w:color="auto"/>
        <w:bottom w:val="none" w:sz="0" w:space="0" w:color="auto"/>
        <w:right w:val="none" w:sz="0" w:space="0" w:color="auto"/>
      </w:divBdr>
    </w:div>
    <w:div w:id="1150252521">
      <w:bodyDiv w:val="1"/>
      <w:marLeft w:val="0"/>
      <w:marRight w:val="0"/>
      <w:marTop w:val="0"/>
      <w:marBottom w:val="0"/>
      <w:divBdr>
        <w:top w:val="none" w:sz="0" w:space="0" w:color="auto"/>
        <w:left w:val="none" w:sz="0" w:space="0" w:color="auto"/>
        <w:bottom w:val="none" w:sz="0" w:space="0" w:color="auto"/>
        <w:right w:val="none" w:sz="0" w:space="0" w:color="auto"/>
      </w:divBdr>
    </w:div>
    <w:div w:id="1422682878">
      <w:bodyDiv w:val="1"/>
      <w:marLeft w:val="0"/>
      <w:marRight w:val="0"/>
      <w:marTop w:val="0"/>
      <w:marBottom w:val="0"/>
      <w:divBdr>
        <w:top w:val="none" w:sz="0" w:space="0" w:color="auto"/>
        <w:left w:val="none" w:sz="0" w:space="0" w:color="auto"/>
        <w:bottom w:val="none" w:sz="0" w:space="0" w:color="auto"/>
        <w:right w:val="none" w:sz="0" w:space="0" w:color="auto"/>
      </w:divBdr>
    </w:div>
    <w:div w:id="1671519549">
      <w:bodyDiv w:val="1"/>
      <w:marLeft w:val="0"/>
      <w:marRight w:val="0"/>
      <w:marTop w:val="0"/>
      <w:marBottom w:val="0"/>
      <w:divBdr>
        <w:top w:val="none" w:sz="0" w:space="0" w:color="auto"/>
        <w:left w:val="none" w:sz="0" w:space="0" w:color="auto"/>
        <w:bottom w:val="none" w:sz="0" w:space="0" w:color="auto"/>
        <w:right w:val="none" w:sz="0" w:space="0" w:color="auto"/>
      </w:divBdr>
    </w:div>
    <w:div w:id="1726442138">
      <w:bodyDiv w:val="1"/>
      <w:marLeft w:val="0"/>
      <w:marRight w:val="0"/>
      <w:marTop w:val="0"/>
      <w:marBottom w:val="0"/>
      <w:divBdr>
        <w:top w:val="none" w:sz="0" w:space="0" w:color="auto"/>
        <w:left w:val="none" w:sz="0" w:space="0" w:color="auto"/>
        <w:bottom w:val="none" w:sz="0" w:space="0" w:color="auto"/>
        <w:right w:val="none" w:sz="0" w:space="0" w:color="auto"/>
      </w:divBdr>
    </w:div>
    <w:div w:id="18580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1851</Words>
  <Characters>10552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PC11</cp:lastModifiedBy>
  <cp:revision>34</cp:revision>
  <cp:lastPrinted>2016-03-24T07:51:00Z</cp:lastPrinted>
  <dcterms:created xsi:type="dcterms:W3CDTF">2016-03-21T17:12:00Z</dcterms:created>
  <dcterms:modified xsi:type="dcterms:W3CDTF">2016-03-24T07:51:00Z</dcterms:modified>
</cp:coreProperties>
</file>